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63A" w:rsidRPr="002C01B8" w:rsidRDefault="008F7502" w:rsidP="00DE463A">
      <w:pPr>
        <w:tabs>
          <w:tab w:val="right" w:pos="9216"/>
        </w:tabs>
        <w:spacing w:after="0"/>
        <w:jc w:val="left"/>
        <w:rPr>
          <w:b/>
          <w:lang w:val="en-US" w:eastAsia="zh-CN"/>
        </w:rPr>
      </w:pPr>
      <w:r>
        <w:rPr>
          <w:b/>
          <w:noProof/>
          <w:lang w:val="en-US"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g2V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Djug2V&#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E463A" w:rsidRPr="00726602">
        <w:rPr>
          <w:b/>
        </w:rPr>
        <w:t xml:space="preserve">3GPP TSG RAN WG1 </w:t>
      </w:r>
      <w:r w:rsidR="00B25577">
        <w:rPr>
          <w:b/>
        </w:rPr>
        <w:t xml:space="preserve">NR Ad-Hoc </w:t>
      </w:r>
      <w:r w:rsidR="005A08C2" w:rsidRPr="005A08C2">
        <w:rPr>
          <w:b/>
        </w:rPr>
        <w:t>Meeting</w:t>
      </w:r>
      <w:r w:rsidR="00DE463A" w:rsidRPr="00726602">
        <w:rPr>
          <w:b/>
        </w:rPr>
        <w:tab/>
      </w:r>
      <w:r w:rsidR="00DE463A" w:rsidRPr="00BB5358">
        <w:rPr>
          <w:b/>
        </w:rPr>
        <w:t>R1-</w:t>
      </w:r>
      <w:r w:rsidR="005A404C" w:rsidRPr="00BB5358">
        <w:rPr>
          <w:rFonts w:hint="eastAsia"/>
          <w:b/>
          <w:lang w:eastAsia="zh-CN"/>
        </w:rPr>
        <w:t>1</w:t>
      </w:r>
      <w:r w:rsidR="00B25577" w:rsidRPr="00BB5358">
        <w:rPr>
          <w:b/>
          <w:lang w:eastAsia="zh-CN"/>
        </w:rPr>
        <w:t>700092</w:t>
      </w:r>
    </w:p>
    <w:p w:rsidR="001C192B" w:rsidRPr="00DE463A" w:rsidRDefault="001C192B" w:rsidP="001C192B">
      <w:pPr>
        <w:jc w:val="left"/>
        <w:rPr>
          <w:b/>
          <w:bCs/>
          <w:lang w:eastAsia="zh-CN"/>
        </w:rPr>
      </w:pPr>
      <w:r w:rsidRPr="00693191">
        <w:rPr>
          <w:b/>
        </w:rPr>
        <w:t>Spokane</w:t>
      </w:r>
      <w:r w:rsidRPr="00A40461">
        <w:rPr>
          <w:b/>
        </w:rPr>
        <w:t xml:space="preserve">, </w:t>
      </w:r>
      <w:r>
        <w:rPr>
          <w:b/>
        </w:rPr>
        <w:t>USA</w:t>
      </w:r>
      <w:r w:rsidRPr="00A40461">
        <w:rPr>
          <w:b/>
        </w:rPr>
        <w:t xml:space="preserve">, </w:t>
      </w:r>
      <w:r w:rsidR="005A08C2" w:rsidRPr="005A08C2">
        <w:rPr>
          <w:b/>
        </w:rPr>
        <w:t>16th - 20th January 2017</w:t>
      </w:r>
    </w:p>
    <w:p w:rsidR="00AA10A1" w:rsidRPr="00EE5B3E" w:rsidRDefault="00AA10A1" w:rsidP="00AA10A1">
      <w:pPr>
        <w:pBdr>
          <w:top w:val="single" w:sz="4" w:space="0" w:color="auto"/>
        </w:pBdr>
        <w:spacing w:after="0"/>
        <w:jc w:val="left"/>
        <w:rPr>
          <w:b/>
          <w:bCs/>
          <w:sz w:val="16"/>
          <w:szCs w:val="16"/>
        </w:rPr>
      </w:pPr>
    </w:p>
    <w:p w:rsidR="00AA10A1" w:rsidRPr="00F57C1E" w:rsidRDefault="00AA10A1" w:rsidP="00AA10A1">
      <w:pPr>
        <w:spacing w:after="60"/>
        <w:ind w:left="1555" w:hanging="1555"/>
        <w:jc w:val="left"/>
        <w:rPr>
          <w:rFonts w:eastAsia="MS PGothic"/>
          <w:b/>
          <w:color w:val="000000" w:themeColor="text1"/>
          <w:lang w:val="en-US" w:eastAsia="zh-CN"/>
        </w:rPr>
      </w:pPr>
      <w:r w:rsidRPr="00BB5358">
        <w:rPr>
          <w:b/>
        </w:rPr>
        <w:t>Agenda Item:</w:t>
      </w:r>
      <w:r w:rsidRPr="00BB5358">
        <w:rPr>
          <w:b/>
        </w:rPr>
        <w:tab/>
      </w:r>
      <w:r w:rsidR="0069067B" w:rsidRPr="00BB5358">
        <w:rPr>
          <w:b/>
          <w:color w:val="000000" w:themeColor="text1"/>
          <w:lang w:val="en-US" w:eastAsia="zh-CN"/>
        </w:rPr>
        <w:t>5.1.5.1</w:t>
      </w:r>
    </w:p>
    <w:p w:rsidR="00AA10A1" w:rsidRPr="00EE5B3E" w:rsidRDefault="00AA10A1" w:rsidP="00AA10A1">
      <w:pPr>
        <w:spacing w:after="60"/>
        <w:ind w:left="1555" w:hanging="1555"/>
        <w:jc w:val="left"/>
        <w:rPr>
          <w:b/>
          <w:lang w:eastAsia="zh-CN"/>
        </w:rPr>
      </w:pPr>
      <w:r w:rsidRPr="00EE5B3E">
        <w:rPr>
          <w:b/>
        </w:rPr>
        <w:t>Source:</w:t>
      </w:r>
      <w:r w:rsidRPr="00EE5B3E">
        <w:rPr>
          <w:b/>
        </w:rPr>
        <w:tab/>
        <w:t>Huawei</w:t>
      </w:r>
      <w:r w:rsidR="001F5B53">
        <w:rPr>
          <w:b/>
        </w:rPr>
        <w:t>, HiSilicon</w:t>
      </w:r>
    </w:p>
    <w:p w:rsidR="00AA10A1" w:rsidRPr="00D553EC" w:rsidRDefault="00AA10A1" w:rsidP="00AA10A1">
      <w:pPr>
        <w:spacing w:after="60"/>
        <w:ind w:left="1555" w:hanging="1555"/>
        <w:jc w:val="left"/>
        <w:rPr>
          <w:b/>
          <w:lang w:val="en-US" w:eastAsia="zh-CN"/>
        </w:rPr>
      </w:pPr>
      <w:r w:rsidRPr="00D553EC">
        <w:rPr>
          <w:b/>
        </w:rPr>
        <w:t>Title:</w:t>
      </w:r>
      <w:r w:rsidRPr="00D553EC">
        <w:rPr>
          <w:b/>
        </w:rPr>
        <w:tab/>
      </w:r>
      <w:r w:rsidR="00ED06A6" w:rsidRPr="00D553EC">
        <w:rPr>
          <w:b/>
          <w:color w:val="000000"/>
        </w:rPr>
        <w:t xml:space="preserve">LDPC </w:t>
      </w:r>
      <w:r w:rsidR="00786BE4" w:rsidRPr="00D553EC">
        <w:rPr>
          <w:rFonts w:hint="eastAsia"/>
          <w:b/>
          <w:color w:val="000000"/>
          <w:lang w:eastAsia="zh-CN"/>
        </w:rPr>
        <w:t>design</w:t>
      </w:r>
      <w:r w:rsidR="00ED06A6" w:rsidRPr="00D553EC">
        <w:rPr>
          <w:b/>
          <w:color w:val="000000"/>
        </w:rPr>
        <w:t xml:space="preserve"> for eMBB </w:t>
      </w:r>
      <w:r w:rsidR="00912BE9" w:rsidRPr="00D553EC">
        <w:rPr>
          <w:b/>
          <w:color w:val="000000"/>
        </w:rPr>
        <w:t>data</w:t>
      </w:r>
      <w:r w:rsidR="00ED06A6" w:rsidRPr="00D553EC">
        <w:rPr>
          <w:b/>
          <w:color w:val="000000"/>
        </w:rPr>
        <w:t xml:space="preserve"> </w:t>
      </w:r>
      <w:r w:rsidR="000B329A" w:rsidRPr="00D553EC">
        <w:rPr>
          <w:b/>
        </w:rPr>
        <w:t xml:space="preserve"> </w:t>
      </w:r>
    </w:p>
    <w:p w:rsidR="00AA10A1" w:rsidRPr="00EE5B3E" w:rsidRDefault="00AA10A1" w:rsidP="00AA10A1">
      <w:pPr>
        <w:spacing w:after="60"/>
        <w:ind w:left="1555" w:hanging="1555"/>
        <w:jc w:val="left"/>
        <w:rPr>
          <w:b/>
        </w:rPr>
      </w:pPr>
      <w:r w:rsidRPr="00EE5B3E">
        <w:rPr>
          <w:b/>
          <w:bCs/>
        </w:rPr>
        <w:t>Document for:</w:t>
      </w:r>
      <w:r w:rsidRPr="00EE5B3E">
        <w:rPr>
          <w:b/>
          <w:bCs/>
        </w:rPr>
        <w:tab/>
        <w:t>Discussion</w:t>
      </w:r>
      <w:r w:rsidR="009E78EB">
        <w:rPr>
          <w:b/>
          <w:bCs/>
        </w:rPr>
        <w:t xml:space="preserve"> and Decision</w:t>
      </w:r>
    </w:p>
    <w:p w:rsidR="00AA10A1" w:rsidRPr="00EE5B3E" w:rsidRDefault="00AA10A1" w:rsidP="00AA10A1">
      <w:pPr>
        <w:pBdr>
          <w:bottom w:val="single" w:sz="4" w:space="1" w:color="auto"/>
        </w:pBdr>
        <w:spacing w:after="0"/>
        <w:jc w:val="left"/>
        <w:rPr>
          <w:b/>
          <w:bCs/>
          <w:sz w:val="16"/>
          <w:szCs w:val="16"/>
        </w:rPr>
      </w:pPr>
    </w:p>
    <w:p w:rsidR="00EB4DAD" w:rsidRDefault="00A01E18">
      <w:pPr>
        <w:pStyle w:val="Heading1"/>
      </w:pPr>
      <w:bookmarkStart w:id="0" w:name="_Ref124589665"/>
      <w:bookmarkStart w:id="1" w:name="_Ref71620620"/>
      <w:bookmarkStart w:id="2" w:name="_Ref124671424"/>
      <w:r w:rsidRPr="00EA4BAA">
        <w:t>Introduction</w:t>
      </w:r>
    </w:p>
    <w:p w:rsidR="002C01B8" w:rsidRDefault="00C10375" w:rsidP="00A140EC">
      <w:pPr>
        <w:rPr>
          <w:kern w:val="2"/>
          <w:lang w:val="en-US" w:eastAsia="zh-CN"/>
        </w:rPr>
      </w:pPr>
      <w:r w:rsidRPr="00BB72E7">
        <w:t>Q</w:t>
      </w:r>
      <w:r w:rsidR="005A05C5">
        <w:t>uasi-</w:t>
      </w:r>
      <w:r w:rsidRPr="00BB72E7">
        <w:t>C</w:t>
      </w:r>
      <w:r w:rsidR="005A05C5">
        <w:t>yclic</w:t>
      </w:r>
      <w:r w:rsidRPr="00BB72E7">
        <w:t xml:space="preserve"> </w:t>
      </w:r>
      <w:r w:rsidR="00244368">
        <w:t xml:space="preserve">(QC) </w:t>
      </w:r>
      <w:r w:rsidRPr="00BB72E7">
        <w:t xml:space="preserve">LDPC codes </w:t>
      </w:r>
      <w:r w:rsidR="005A05C5">
        <w:rPr>
          <w:rFonts w:hint="eastAsia"/>
          <w:lang w:eastAsia="zh-CN"/>
        </w:rPr>
        <w:t>are</w:t>
      </w:r>
      <w:r>
        <w:t xml:space="preserve"> well studied class of error-correcting codes</w:t>
      </w:r>
      <w:r w:rsidR="003E77A2">
        <w:t xml:space="preserve">. </w:t>
      </w:r>
      <w:r w:rsidR="00524338" w:rsidRPr="00524338">
        <w:rPr>
          <w:kern w:val="2"/>
          <w:lang w:val="en-US" w:eastAsia="zh-CN"/>
        </w:rPr>
        <w:t xml:space="preserve">In this contribution we </w:t>
      </w:r>
      <w:r w:rsidR="00C32702">
        <w:rPr>
          <w:kern w:val="2"/>
          <w:lang w:val="en-US" w:eastAsia="zh-CN"/>
        </w:rPr>
        <w:t>discuss</w:t>
      </w:r>
      <w:r w:rsidR="00C32702" w:rsidRPr="00524338">
        <w:rPr>
          <w:kern w:val="2"/>
          <w:lang w:val="en-US" w:eastAsia="zh-CN"/>
        </w:rPr>
        <w:t xml:space="preserve"> </w:t>
      </w:r>
      <w:r w:rsidR="00524338" w:rsidRPr="00524338">
        <w:rPr>
          <w:kern w:val="2"/>
          <w:lang w:val="en-US" w:eastAsia="zh-CN"/>
        </w:rPr>
        <w:t xml:space="preserve">a nested family of irregular QC LDPC codes obtained from one high-rate base matrix and </w:t>
      </w:r>
      <w:r w:rsidR="00A23FD8">
        <w:rPr>
          <w:rFonts w:hint="eastAsia"/>
          <w:kern w:val="2"/>
          <w:lang w:val="en-US" w:eastAsia="zh-CN"/>
        </w:rPr>
        <w:t>quasi row orthogonal structure</w:t>
      </w:r>
      <w:r w:rsidR="00524338" w:rsidRPr="00524338">
        <w:rPr>
          <w:kern w:val="2"/>
          <w:lang w:val="en-US" w:eastAsia="zh-CN"/>
        </w:rPr>
        <w:t xml:space="preserve"> to make a tradeoff between performance and complexity.</w:t>
      </w:r>
      <w:r w:rsidR="00FE2EC0">
        <w:rPr>
          <w:kern w:val="2"/>
          <w:lang w:val="en-US" w:eastAsia="zh-CN"/>
        </w:rPr>
        <w:t xml:space="preserve"> </w:t>
      </w:r>
    </w:p>
    <w:p w:rsidR="008F0E2A" w:rsidRDefault="008F0E2A" w:rsidP="008F0E2A">
      <w:pPr>
        <w:pStyle w:val="Heading1"/>
        <w:rPr>
          <w:lang w:eastAsia="zh-CN"/>
        </w:rPr>
      </w:pPr>
      <w:r>
        <w:rPr>
          <w:rFonts w:hint="eastAsia"/>
          <w:lang w:eastAsia="zh-CN"/>
        </w:rPr>
        <w:t>General</w:t>
      </w:r>
      <w:r w:rsidR="002C01B8">
        <w:rPr>
          <w:lang w:eastAsia="zh-CN"/>
        </w:rPr>
        <w:t xml:space="preserve"> Description</w:t>
      </w:r>
      <w:r>
        <w:rPr>
          <w:rFonts w:hint="eastAsia"/>
          <w:lang w:eastAsia="zh-CN"/>
        </w:rPr>
        <w:t xml:space="preserve"> for LDPC rate matching</w:t>
      </w:r>
    </w:p>
    <w:p w:rsidR="001621D9" w:rsidRDefault="001621D9" w:rsidP="001621D9">
      <w:pPr>
        <w:rPr>
          <w:kern w:val="2"/>
          <w:lang w:val="en-US" w:eastAsia="zh-CN"/>
        </w:rPr>
      </w:pPr>
      <w:r>
        <w:rPr>
          <w:kern w:val="2"/>
          <w:lang w:val="en-US" w:eastAsia="zh-CN"/>
        </w:rPr>
        <w:t xml:space="preserve">Single parity check (SPC) extension is a common method for LDPC to realize rate matching which is called Raptor-like structure or </w:t>
      </w:r>
      <w:r w:rsidRPr="00B8652F">
        <w:rPr>
          <w:kern w:val="2"/>
          <w:lang w:val="en-US" w:eastAsia="zh-CN"/>
        </w:rPr>
        <w:t>Nested Base graph structure</w:t>
      </w:r>
      <w:r>
        <w:rPr>
          <w:kern w:val="2"/>
          <w:lang w:val="en-US" w:eastAsia="zh-CN"/>
        </w:rPr>
        <w:t>. This method has been adopted by several companies in the last severa</w:t>
      </w:r>
      <w:r w:rsidRPr="004A37AE">
        <w:rPr>
          <w:kern w:val="2"/>
          <w:lang w:val="en-US" w:eastAsia="zh-CN"/>
        </w:rPr>
        <w:t>l meetings</w:t>
      </w:r>
      <w:r w:rsidR="000F0A7F" w:rsidRPr="004A37AE">
        <w:rPr>
          <w:kern w:val="2"/>
          <w:lang w:val="en-US" w:eastAsia="zh-CN"/>
        </w:rPr>
        <w:t xml:space="preserve"> </w:t>
      </w:r>
      <w:r w:rsidR="008F7502">
        <w:rPr>
          <w:kern w:val="2"/>
          <w:lang w:val="en-US" w:eastAsia="zh-CN"/>
        </w:rPr>
        <w:fldChar w:fldCharType="begin"/>
      </w:r>
      <w:r w:rsidR="00416B79">
        <w:rPr>
          <w:kern w:val="2"/>
          <w:lang w:val="en-US" w:eastAsia="zh-CN"/>
        </w:rPr>
        <w:instrText xml:space="preserve"> REF _Ref471725794 \r \h </w:instrText>
      </w:r>
      <w:r w:rsidR="008F7502">
        <w:rPr>
          <w:kern w:val="2"/>
          <w:lang w:val="en-US" w:eastAsia="zh-CN"/>
        </w:rPr>
      </w:r>
      <w:r w:rsidR="008F7502">
        <w:rPr>
          <w:kern w:val="2"/>
          <w:lang w:val="en-US" w:eastAsia="zh-CN"/>
        </w:rPr>
        <w:fldChar w:fldCharType="separate"/>
      </w:r>
      <w:r w:rsidR="00416B79">
        <w:rPr>
          <w:kern w:val="2"/>
          <w:lang w:val="en-US" w:eastAsia="zh-CN"/>
        </w:rPr>
        <w:t>[1</w:t>
      </w:r>
      <w:proofErr w:type="gramStart"/>
      <w:r w:rsidR="00416B79">
        <w:rPr>
          <w:kern w:val="2"/>
          <w:lang w:val="en-US" w:eastAsia="zh-CN"/>
        </w:rPr>
        <w:t>]</w:t>
      </w:r>
      <w:proofErr w:type="gramEnd"/>
      <w:r w:rsidR="008F7502">
        <w:rPr>
          <w:kern w:val="2"/>
          <w:lang w:val="en-US" w:eastAsia="zh-CN"/>
        </w:rPr>
        <w:fldChar w:fldCharType="end"/>
      </w:r>
      <w:r w:rsidR="008F7502">
        <w:rPr>
          <w:kern w:val="2"/>
          <w:lang w:val="en-US" w:eastAsia="zh-CN"/>
        </w:rPr>
        <w:fldChar w:fldCharType="begin"/>
      </w:r>
      <w:r w:rsidR="00416B79">
        <w:rPr>
          <w:kern w:val="2"/>
          <w:lang w:val="en-US" w:eastAsia="zh-CN"/>
        </w:rPr>
        <w:instrText xml:space="preserve"> REF _Ref471725796 \r \h </w:instrText>
      </w:r>
      <w:r w:rsidR="008F7502">
        <w:rPr>
          <w:kern w:val="2"/>
          <w:lang w:val="en-US" w:eastAsia="zh-CN"/>
        </w:rPr>
      </w:r>
      <w:r w:rsidR="008F7502">
        <w:rPr>
          <w:kern w:val="2"/>
          <w:lang w:val="en-US" w:eastAsia="zh-CN"/>
        </w:rPr>
        <w:fldChar w:fldCharType="separate"/>
      </w:r>
      <w:r w:rsidR="00416B79">
        <w:rPr>
          <w:kern w:val="2"/>
          <w:lang w:val="en-US" w:eastAsia="zh-CN"/>
        </w:rPr>
        <w:t>[2]</w:t>
      </w:r>
      <w:r w:rsidR="008F7502">
        <w:rPr>
          <w:kern w:val="2"/>
          <w:lang w:val="en-US" w:eastAsia="zh-CN"/>
        </w:rPr>
        <w:fldChar w:fldCharType="end"/>
      </w:r>
      <w:r w:rsidR="008F7502">
        <w:rPr>
          <w:kern w:val="2"/>
          <w:lang w:val="en-US" w:eastAsia="zh-CN"/>
        </w:rPr>
        <w:fldChar w:fldCharType="begin"/>
      </w:r>
      <w:r w:rsidR="00416B79">
        <w:rPr>
          <w:kern w:val="2"/>
          <w:lang w:val="en-US" w:eastAsia="zh-CN"/>
        </w:rPr>
        <w:instrText xml:space="preserve"> REF _Ref471725797 \r \h </w:instrText>
      </w:r>
      <w:r w:rsidR="008F7502">
        <w:rPr>
          <w:kern w:val="2"/>
          <w:lang w:val="en-US" w:eastAsia="zh-CN"/>
        </w:rPr>
      </w:r>
      <w:r w:rsidR="008F7502">
        <w:rPr>
          <w:kern w:val="2"/>
          <w:lang w:val="en-US" w:eastAsia="zh-CN"/>
        </w:rPr>
        <w:fldChar w:fldCharType="separate"/>
      </w:r>
      <w:r w:rsidR="00416B79">
        <w:rPr>
          <w:kern w:val="2"/>
          <w:lang w:val="en-US" w:eastAsia="zh-CN"/>
        </w:rPr>
        <w:t>[3]</w:t>
      </w:r>
      <w:r w:rsidR="008F7502">
        <w:rPr>
          <w:kern w:val="2"/>
          <w:lang w:val="en-US" w:eastAsia="zh-CN"/>
        </w:rPr>
        <w:fldChar w:fldCharType="end"/>
      </w:r>
      <w:r w:rsidRPr="004A37AE">
        <w:rPr>
          <w:kern w:val="2"/>
          <w:lang w:val="en-US" w:eastAsia="zh-CN"/>
        </w:rPr>
        <w:t>. It</w:t>
      </w:r>
      <w:r>
        <w:rPr>
          <w:kern w:val="2"/>
          <w:lang w:val="en-US" w:eastAsia="zh-CN"/>
        </w:rPr>
        <w:t xml:space="preserve"> usually starts from a high rate LDPC </w:t>
      </w:r>
      <w:r w:rsidR="000D668B">
        <w:rPr>
          <w:kern w:val="2"/>
          <w:lang w:val="en-US" w:eastAsia="zh-CN"/>
        </w:rPr>
        <w:t xml:space="preserve">matrix </w:t>
      </w:r>
      <w:r>
        <w:rPr>
          <w:kern w:val="2"/>
          <w:lang w:val="en-US" w:eastAsia="zh-CN"/>
        </w:rPr>
        <w:t>with dual-diagonal or lower triangular structure. To achieve lower rate, the high rate matrix is extended with one single parity check equation and one parity bit at a time.</w:t>
      </w:r>
      <w:r w:rsidR="00891C3D">
        <w:rPr>
          <w:kern w:val="2"/>
          <w:lang w:val="en-US" w:eastAsia="zh-CN"/>
        </w:rPr>
        <w:t xml:space="preserve"> </w:t>
      </w:r>
      <w:r>
        <w:rPr>
          <w:kern w:val="2"/>
          <w:lang w:val="en-US" w:eastAsia="zh-CN"/>
        </w:rPr>
        <w:t xml:space="preserve"> </w:t>
      </w:r>
    </w:p>
    <w:p w:rsidR="008F0E2A" w:rsidRPr="001621D9" w:rsidRDefault="008F0E2A" w:rsidP="008F0E2A">
      <w:pPr>
        <w:rPr>
          <w:lang w:val="en-US" w:eastAsia="zh-CN"/>
        </w:rPr>
      </w:pPr>
    </w:p>
    <w:p w:rsidR="005F7363" w:rsidRPr="005F7363" w:rsidRDefault="008F0E2A" w:rsidP="005F7363">
      <w:pPr>
        <w:pStyle w:val="Heading1"/>
        <w:rPr>
          <w:lang w:eastAsia="zh-CN"/>
        </w:rPr>
      </w:pPr>
      <w:r>
        <w:rPr>
          <w:rFonts w:hint="eastAsia"/>
          <w:lang w:eastAsia="zh-CN"/>
        </w:rPr>
        <w:t xml:space="preserve">Proposed </w:t>
      </w:r>
      <w:r>
        <w:rPr>
          <w:lang w:eastAsia="zh-CN"/>
        </w:rPr>
        <w:t xml:space="preserve">LDPC </w:t>
      </w:r>
      <w:r>
        <w:rPr>
          <w:rFonts w:hint="eastAsia"/>
          <w:lang w:eastAsia="zh-CN"/>
        </w:rPr>
        <w:t>D</w:t>
      </w:r>
      <w:r>
        <w:rPr>
          <w:lang w:eastAsia="zh-CN"/>
        </w:rPr>
        <w:t>escription</w:t>
      </w:r>
    </w:p>
    <w:p w:rsidR="00FB0814" w:rsidRPr="00CF5F64" w:rsidRDefault="00C32702" w:rsidP="00FB0814">
      <w:pPr>
        <w:pStyle w:val="maintext"/>
        <w:spacing w:line="240" w:lineRule="auto"/>
        <w:ind w:firstLine="440"/>
        <w:rPr>
          <w:rFonts w:cs="Times New Roman"/>
          <w:sz w:val="22"/>
          <w:szCs w:val="22"/>
        </w:rPr>
      </w:pPr>
      <w:r>
        <w:rPr>
          <w:rFonts w:cs="Times New Roman"/>
          <w:sz w:val="22"/>
          <w:szCs w:val="22"/>
        </w:rPr>
        <w:t>We</w:t>
      </w:r>
      <w:r w:rsidR="00FB0814">
        <w:rPr>
          <w:rFonts w:cs="Times New Roman"/>
          <w:sz w:val="22"/>
          <w:szCs w:val="22"/>
        </w:rPr>
        <w:t xml:space="preserve"> use Quasi-Cyclic (</w:t>
      </w:r>
      <w:r w:rsidR="00FB0814" w:rsidRPr="00CF5F64">
        <w:rPr>
          <w:rFonts w:cs="Times New Roman"/>
          <w:sz w:val="22"/>
          <w:szCs w:val="22"/>
        </w:rPr>
        <w:t>QC</w:t>
      </w:r>
      <w:r w:rsidR="00FB0814">
        <w:rPr>
          <w:rFonts w:cs="Times New Roman"/>
          <w:sz w:val="22"/>
          <w:szCs w:val="22"/>
        </w:rPr>
        <w:t>)</w:t>
      </w:r>
      <w:r w:rsidR="00FB0814" w:rsidRPr="00CF5F64">
        <w:rPr>
          <w:rFonts w:cs="Times New Roman"/>
          <w:sz w:val="22"/>
          <w:szCs w:val="22"/>
        </w:rPr>
        <w:t xml:space="preserve"> LDPC code</w:t>
      </w:r>
      <w:r w:rsidR="00FB0814">
        <w:rPr>
          <w:rFonts w:cs="Times New Roman"/>
          <w:sz w:val="22"/>
          <w:szCs w:val="22"/>
        </w:rPr>
        <w:t>s</w:t>
      </w:r>
      <w:r w:rsidR="00FB0814" w:rsidRPr="00CF5F64">
        <w:rPr>
          <w:rFonts w:cs="Times New Roman"/>
          <w:sz w:val="22"/>
          <w:szCs w:val="22"/>
        </w:rPr>
        <w:t xml:space="preserve"> </w:t>
      </w:r>
      <w:r w:rsidR="00FB0814">
        <w:rPr>
          <w:rFonts w:cs="Times New Roman"/>
          <w:sz w:val="22"/>
          <w:szCs w:val="22"/>
        </w:rPr>
        <w:t xml:space="preserve">with QC parity-check matrices, where each circulant is either a </w:t>
      </w:r>
      <w:r w:rsidR="00FB0814">
        <w:rPr>
          <w:rFonts w:cs="Times New Roman"/>
          <w:noProof/>
          <w:sz w:val="22"/>
          <w:szCs w:val="22"/>
        </w:rPr>
        <w:t xml:space="preserve">circulant permutation matrix (CPM) or the zero matrix. Usually </w:t>
      </w:r>
      <w:r w:rsidR="00FB0814">
        <w:rPr>
          <w:rFonts w:cs="Times New Roman"/>
          <w:sz w:val="22"/>
          <w:szCs w:val="22"/>
        </w:rPr>
        <w:t xml:space="preserve">a quasi-cyclic </w:t>
      </w:r>
      <m:oMath>
        <m:sSub>
          <m:sSubPr>
            <m:ctrlPr>
              <w:rPr>
                <w:rFonts w:ascii="Cambria Math" w:hAnsi="Cambria Math" w:cs="Times New Roman"/>
                <w:i/>
                <w:sz w:val="22"/>
                <w:szCs w:val="22"/>
              </w:rPr>
            </m:ctrlPr>
          </m:sSubPr>
          <m:e>
            <m:r>
              <w:rPr>
                <w:rFonts w:ascii="Cambria Math" w:hAnsi="Cambria Math" w:cs="Times New Roman"/>
                <w:sz w:val="22"/>
                <w:szCs w:val="22"/>
              </w:rPr>
              <m:t>m</m:t>
            </m:r>
          </m:e>
          <m:sub>
            <m:r>
              <w:rPr>
                <w:rFonts w:ascii="Cambria Math" w:hAnsi="Cambria Math" w:cs="Times New Roman"/>
                <w:sz w:val="22"/>
                <w:szCs w:val="22"/>
              </w:rPr>
              <m:t>b</m:t>
            </m:r>
          </m:sub>
        </m:sSub>
        <m:r>
          <w:rPr>
            <w:rFonts w:ascii="Cambria Math" w:cs="Times New Roman"/>
            <w:sz w:val="22"/>
            <w:szCs w:val="22"/>
          </w:rPr>
          <m:t>Z</m:t>
        </m:r>
        <m:r>
          <w:rPr>
            <w:rFonts w:asci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b</m:t>
            </m:r>
          </m:sub>
        </m:sSub>
        <m:r>
          <w:rPr>
            <w:rFonts w:ascii="Cambria Math" w:cs="Times New Roman"/>
            <w:sz w:val="22"/>
            <w:szCs w:val="22"/>
          </w:rPr>
          <m:t>Z</m:t>
        </m:r>
      </m:oMath>
      <w:r w:rsidR="00FB0814">
        <w:rPr>
          <w:rFonts w:cs="Times New Roman"/>
          <w:sz w:val="22"/>
          <w:szCs w:val="22"/>
        </w:rPr>
        <w:t xml:space="preserve"> </w:t>
      </w:r>
      <w:r w:rsidR="00FB0814" w:rsidRPr="00CF5F64">
        <w:rPr>
          <w:rFonts w:cs="Times New Roman"/>
          <w:sz w:val="22"/>
          <w:szCs w:val="22"/>
        </w:rPr>
        <w:t>parity-check matrix</w:t>
      </w:r>
      <w:r w:rsidR="00FB0814">
        <w:rPr>
          <w:rFonts w:cs="Times New Roman"/>
          <w:sz w:val="22"/>
          <w:szCs w:val="22"/>
        </w:rPr>
        <w:t xml:space="preserve"> (PCM)</w:t>
      </w:r>
      <w:r w:rsidR="00FB0814" w:rsidRPr="00CF5F64">
        <w:rPr>
          <w:rFonts w:cs="Times New Roman"/>
          <w:sz w:val="22"/>
          <w:szCs w:val="22"/>
        </w:rPr>
        <w:t xml:space="preserve"> </w:t>
      </w:r>
      <m:oMath>
        <m:r>
          <w:rPr>
            <w:rFonts w:ascii="Cambria Math" w:hAnsi="Cambria Math" w:cs="Times New Roman"/>
            <w:sz w:val="22"/>
            <w:szCs w:val="22"/>
          </w:rPr>
          <m:t>H</m:t>
        </m:r>
      </m:oMath>
      <w:r w:rsidR="00FB0814">
        <w:rPr>
          <w:rFonts w:cs="Times New Roman"/>
          <w:sz w:val="22"/>
          <w:szCs w:val="22"/>
        </w:rPr>
        <w:t xml:space="preserve"> with </w:t>
      </w:r>
      <m:oMath>
        <m:sSub>
          <m:sSubPr>
            <m:ctrlPr>
              <w:rPr>
                <w:rFonts w:ascii="Cambria Math" w:hAnsi="Cambria Math" w:cs="Times New Roman"/>
                <w:i/>
                <w:sz w:val="22"/>
                <w:szCs w:val="22"/>
              </w:rPr>
            </m:ctrlPr>
          </m:sSubPr>
          <m:e>
            <m:r>
              <w:rPr>
                <w:rFonts w:ascii="Cambria Math" w:hAnsi="Cambria Math" w:cs="Times New Roman"/>
                <w:sz w:val="22"/>
                <w:szCs w:val="22"/>
              </w:rPr>
              <m:t>m</m:t>
            </m:r>
          </m:e>
          <m:sub>
            <m:r>
              <w:rPr>
                <w:rFonts w:ascii="Cambria Math" w:hAnsi="Cambria Math" w:cs="Times New Roman"/>
                <w:sz w:val="22"/>
                <w:szCs w:val="22"/>
              </w:rPr>
              <m:t>b</m:t>
            </m:r>
          </m:sub>
        </m:sSub>
      </m:oMath>
      <w:r w:rsidR="00FB0814">
        <w:rPr>
          <w:rFonts w:cs="Times New Roman"/>
          <w:sz w:val="22"/>
          <w:szCs w:val="22"/>
        </w:rPr>
        <w:t xml:space="preserve"> </w:t>
      </w:r>
      <w:r w:rsidR="00FB0814" w:rsidRPr="006066D9">
        <w:rPr>
          <w:rFonts w:cs="Times New Roman"/>
          <w:i/>
          <w:sz w:val="22"/>
          <w:szCs w:val="22"/>
        </w:rPr>
        <w:t>circulant row blocks</w:t>
      </w:r>
      <w:r w:rsidR="00FB0814">
        <w:rPr>
          <w:rFonts w:cs="Times New Roman"/>
          <w:sz w:val="22"/>
          <w:szCs w:val="22"/>
        </w:rPr>
        <w:t xml:space="preserve">, </w:t>
      </w:r>
      <m:oMath>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b</m:t>
            </m:r>
          </m:sub>
        </m:sSub>
      </m:oMath>
      <w:r w:rsidR="00FB0814">
        <w:rPr>
          <w:rFonts w:cs="Times New Roman"/>
          <w:sz w:val="22"/>
          <w:szCs w:val="22"/>
        </w:rPr>
        <w:t xml:space="preserve"> </w:t>
      </w:r>
      <w:r w:rsidR="00FB0814" w:rsidRPr="006066D9">
        <w:rPr>
          <w:rFonts w:cs="Times New Roman"/>
          <w:i/>
          <w:sz w:val="22"/>
          <w:szCs w:val="22"/>
        </w:rPr>
        <w:t>circulant column blocks</w:t>
      </w:r>
      <w:r w:rsidR="00FB0814">
        <w:rPr>
          <w:rFonts w:cs="Times New Roman"/>
          <w:sz w:val="22"/>
          <w:szCs w:val="22"/>
        </w:rPr>
        <w:t xml:space="preserve">, and the </w:t>
      </w:r>
      <w:r w:rsidR="00FB0814" w:rsidRPr="006066D9">
        <w:rPr>
          <w:rFonts w:cs="Times New Roman"/>
          <w:i/>
          <w:sz w:val="22"/>
          <w:szCs w:val="22"/>
        </w:rPr>
        <w:t>circulant size</w:t>
      </w:r>
      <w:r w:rsidR="00FB0814">
        <w:rPr>
          <w:rFonts w:cs="Times New Roman"/>
          <w:sz w:val="22"/>
          <w:szCs w:val="22"/>
        </w:rPr>
        <w:t xml:space="preserve"> </w:t>
      </w:r>
      <m:oMath>
        <m:r>
          <w:rPr>
            <w:rFonts w:ascii="Cambria Math" w:hAnsi="Cambria Math" w:cs="Times New Roman"/>
            <w:sz w:val="22"/>
            <w:szCs w:val="22"/>
          </w:rPr>
          <m:t>Z</m:t>
        </m:r>
      </m:oMath>
      <w:r w:rsidR="00FB0814">
        <w:rPr>
          <w:rFonts w:cs="Times New Roman"/>
          <w:sz w:val="22"/>
          <w:szCs w:val="22"/>
        </w:rPr>
        <w:t xml:space="preserve"> is represented in the following form:</w:t>
      </w:r>
    </w:p>
    <w:p w:rsidR="00FB0814" w:rsidRPr="00CF5F64" w:rsidRDefault="00FB0814" w:rsidP="00FB0814">
      <w:pPr>
        <w:pStyle w:val="maintext"/>
        <w:spacing w:line="240" w:lineRule="auto"/>
        <w:ind w:firstLine="440"/>
        <w:jc w:val="center"/>
        <w:rPr>
          <w:rFonts w:cs="Times New Roman"/>
          <w:sz w:val="22"/>
          <w:szCs w:val="22"/>
        </w:rPr>
      </w:pPr>
      <m:oMath>
        <m:r>
          <w:rPr>
            <w:rFonts w:ascii="Cambria Math" w:hAnsi="Cambria Math" w:cs="Times New Roman"/>
            <w:sz w:val="22"/>
            <w:szCs w:val="22"/>
          </w:rPr>
          <m:t>H</m:t>
        </m:r>
        <m:r>
          <w:rPr>
            <w:rFonts w:ascii="Cambria Math" w:cs="Times New Roman"/>
            <w:sz w:val="22"/>
            <w:szCs w:val="22"/>
          </w:rPr>
          <m:t>=</m:t>
        </m:r>
        <m:d>
          <m:dPr>
            <m:begChr m:val="["/>
            <m:endChr m:val="]"/>
            <m:ctrlPr>
              <w:rPr>
                <w:rFonts w:ascii="Cambria Math" w:hAnsi="Cambria Math" w:cs="Times New Roman"/>
                <w:i/>
                <w:sz w:val="22"/>
                <w:szCs w:val="22"/>
              </w:rPr>
            </m:ctrlPr>
          </m:dPr>
          <m:e>
            <m:m>
              <m:mPr>
                <m:mcs>
                  <m:mc>
                    <m:mcPr>
                      <m:count m:val="2"/>
                      <m:mcJc m:val="center"/>
                    </m:mcPr>
                  </m:mc>
                </m:mcs>
                <m:ctrlPr>
                  <w:rPr>
                    <w:rFonts w:ascii="Cambria Math" w:hAnsi="Cambria Math" w:cs="Times New Roman"/>
                    <w:i/>
                    <w:sz w:val="22"/>
                    <w:szCs w:val="22"/>
                  </w:rPr>
                </m:ctrlPr>
              </m:mPr>
              <m:mr>
                <m:e>
                  <m:m>
                    <m:mPr>
                      <m:mcs>
                        <m:mc>
                          <m:mcPr>
                            <m:count m:val="2"/>
                            <m:mcJc m:val="center"/>
                          </m:mcPr>
                        </m:mc>
                      </m:mcs>
                      <m:ctrlPr>
                        <w:rPr>
                          <w:rFonts w:ascii="Cambria Math" w:hAnsi="Cambria Math" w:cs="Times New Roman"/>
                          <w:i/>
                          <w:sz w:val="22"/>
                          <w:szCs w:val="22"/>
                        </w:rPr>
                      </m:ctrlPr>
                    </m:mPr>
                    <m:mr>
                      <m:e>
                        <m:m>
                          <m:mPr>
                            <m:mcs>
                              <m:mc>
                                <m:mcPr>
                                  <m:count m:val="1"/>
                                  <m:mcJc m:val="center"/>
                                </m:mcPr>
                              </m:mc>
                            </m:mcs>
                            <m:ctrlPr>
                              <w:rPr>
                                <w:rFonts w:ascii="Cambria Math" w:hAnsi="Cambria Math" w:cs="Times New Roman"/>
                                <w:i/>
                                <w:sz w:val="22"/>
                                <w:szCs w:val="22"/>
                              </w:rPr>
                            </m:ctrlPr>
                          </m:mP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11</m:t>
                                      </m:r>
                                    </m:sub>
                                  </m:sSub>
                                </m:sup>
                              </m:sSup>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21</m:t>
                                      </m:r>
                                    </m:sub>
                                  </m:sSub>
                                </m:sup>
                              </m:sSup>
                            </m:e>
                          </m:mr>
                        </m:m>
                      </m:e>
                      <m:e>
                        <m:m>
                          <m:mPr>
                            <m:mcs>
                              <m:mc>
                                <m:mcPr>
                                  <m:count m:val="1"/>
                                  <m:mcJc m:val="center"/>
                                </m:mcPr>
                              </m:mc>
                            </m:mcs>
                            <m:ctrlPr>
                              <w:rPr>
                                <w:rFonts w:ascii="Cambria Math" w:hAnsi="Cambria Math" w:cs="Times New Roman"/>
                                <w:i/>
                                <w:sz w:val="22"/>
                                <w:szCs w:val="22"/>
                              </w:rPr>
                            </m:ctrlPr>
                          </m:mP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12</m:t>
                                      </m:r>
                                    </m:sub>
                                  </m:sSub>
                                </m:sup>
                              </m:sSup>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22</m:t>
                                      </m:r>
                                    </m:sub>
                                  </m:sSub>
                                </m:sup>
                              </m:sSup>
                            </m:e>
                          </m:mr>
                        </m:m>
                      </m:e>
                    </m:mr>
                  </m:m>
                </m:e>
                <m:e>
                  <m:m>
                    <m:mPr>
                      <m:mcs>
                        <m:mc>
                          <m:mcPr>
                            <m:count m:val="2"/>
                            <m:mcJc m:val="center"/>
                          </m:mcPr>
                        </m:mc>
                      </m:mcs>
                      <m:ctrlPr>
                        <w:rPr>
                          <w:rFonts w:ascii="Cambria Math" w:hAnsi="Cambria Math" w:cs="Times New Roman"/>
                          <w:i/>
                          <w:sz w:val="22"/>
                          <w:szCs w:val="22"/>
                        </w:rPr>
                      </m:ctrlPr>
                    </m:mPr>
                    <m:mr>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r>
                                <w:rPr>
                                  <w:rFonts w:hAnsi="Cambria Math" w:cs="Times New Roman"/>
                                  <w:sz w:val="22"/>
                                  <w:szCs w:val="22"/>
                                </w:rPr>
                                <m:t>⋯</m:t>
                              </m:r>
                            </m:e>
                          </m:mr>
                        </m:m>
                      </m:e>
                      <m:e>
                        <m:m>
                          <m:mPr>
                            <m:mcs>
                              <m:mc>
                                <m:mcPr>
                                  <m:count m:val="1"/>
                                  <m:mcJc m:val="center"/>
                                </m:mcPr>
                              </m:mc>
                            </m:mcs>
                            <m:ctrlPr>
                              <w:rPr>
                                <w:rFonts w:ascii="Cambria Math" w:hAnsi="Cambria Math" w:cs="Times New Roman"/>
                                <w:i/>
                                <w:sz w:val="22"/>
                                <w:szCs w:val="22"/>
                              </w:rPr>
                            </m:ctrlPr>
                          </m:mP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1</m:t>
                                      </m:r>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b</m:t>
                                          </m:r>
                                        </m:sub>
                                      </m:sSub>
                                    </m:sub>
                                  </m:sSub>
                                </m:sup>
                              </m:sSup>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2</m:t>
                                      </m:r>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b</m:t>
                                          </m:r>
                                        </m:sub>
                                      </m:sSub>
                                    </m:sub>
                                  </m:sSub>
                                </m:sup>
                              </m:sSup>
                            </m:e>
                          </m:mr>
                        </m:m>
                      </m:e>
                    </m:mr>
                  </m:m>
                </m:e>
              </m:mr>
              <m:mr>
                <m:e>
                  <m:m>
                    <m:mPr>
                      <m:mcs>
                        <m:mc>
                          <m:mcPr>
                            <m:count m:val="2"/>
                            <m:mcJc m:val="center"/>
                          </m:mcPr>
                        </m:mc>
                      </m:mcs>
                      <m:ctrlPr>
                        <w:rPr>
                          <w:rFonts w:ascii="Cambria Math" w:hAnsi="Cambria Math" w:cs="Times New Roman"/>
                          <w:i/>
                          <w:sz w:val="22"/>
                          <w:szCs w:val="22"/>
                        </w:rPr>
                      </m:ctrlPr>
                    </m:mPr>
                    <m:mr>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sSub>
                                        <m:sSubPr>
                                          <m:ctrlPr>
                                            <w:rPr>
                                              <w:rFonts w:ascii="Cambria Math" w:hAnsi="Cambria Math" w:cs="Times New Roman"/>
                                              <w:i/>
                                              <w:sz w:val="22"/>
                                              <w:szCs w:val="22"/>
                                            </w:rPr>
                                          </m:ctrlPr>
                                        </m:sSubPr>
                                        <m:e>
                                          <m:r>
                                            <w:rPr>
                                              <w:rFonts w:ascii="Cambria Math" w:cs="Times New Roman"/>
                                              <w:sz w:val="22"/>
                                              <w:szCs w:val="22"/>
                                            </w:rPr>
                                            <m:t>m</m:t>
                                          </m:r>
                                        </m:e>
                                        <m:sub>
                                          <m:r>
                                            <w:rPr>
                                              <w:rFonts w:ascii="Cambria Math" w:cs="Times New Roman"/>
                                              <w:sz w:val="22"/>
                                              <w:szCs w:val="22"/>
                                            </w:rPr>
                                            <m:t>b</m:t>
                                          </m:r>
                                        </m:sub>
                                      </m:sSub>
                                      <m:r>
                                        <w:rPr>
                                          <w:rFonts w:ascii="Cambria Math" w:cs="Times New Roman"/>
                                          <w:sz w:val="22"/>
                                          <w:szCs w:val="22"/>
                                        </w:rPr>
                                        <m:t>1</m:t>
                                      </m:r>
                                    </m:sub>
                                  </m:sSub>
                                </m:sup>
                              </m:sSup>
                            </m:e>
                          </m:mr>
                        </m:m>
                      </m:e>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sSub>
                                        <m:sSubPr>
                                          <m:ctrlPr>
                                            <w:rPr>
                                              <w:rFonts w:ascii="Cambria Math" w:hAnsi="Cambria Math" w:cs="Times New Roman"/>
                                              <w:i/>
                                              <w:sz w:val="22"/>
                                              <w:szCs w:val="22"/>
                                            </w:rPr>
                                          </m:ctrlPr>
                                        </m:sSubPr>
                                        <m:e>
                                          <m:r>
                                            <w:rPr>
                                              <w:rFonts w:ascii="Cambria Math" w:hAnsi="Cambria Math" w:cs="Times New Roman"/>
                                              <w:sz w:val="22"/>
                                              <w:szCs w:val="22"/>
                                            </w:rPr>
                                            <m:t>m</m:t>
                                          </m:r>
                                        </m:e>
                                        <m:sub>
                                          <m:r>
                                            <w:rPr>
                                              <w:rFonts w:ascii="Cambria Math" w:hAnsi="Cambria Math" w:cs="Times New Roman"/>
                                              <w:sz w:val="22"/>
                                              <w:szCs w:val="22"/>
                                            </w:rPr>
                                            <m:t>b</m:t>
                                          </m:r>
                                        </m:sub>
                                      </m:sSub>
                                      <m:r>
                                        <w:rPr>
                                          <w:rFonts w:ascii="Cambria Math" w:cs="Times New Roman"/>
                                          <w:sz w:val="22"/>
                                          <w:szCs w:val="22"/>
                                        </w:rPr>
                                        <m:t>2</m:t>
                                      </m:r>
                                    </m:sub>
                                  </m:sSub>
                                </m:sup>
                              </m:sSup>
                            </m:e>
                          </m:mr>
                        </m:m>
                      </m:e>
                    </m:mr>
                  </m:m>
                </m:e>
                <m:e>
                  <m:m>
                    <m:mPr>
                      <m:mcs>
                        <m:mc>
                          <m:mcPr>
                            <m:count m:val="2"/>
                            <m:mcJc m:val="center"/>
                          </m:mcPr>
                        </m:mc>
                      </m:mcs>
                      <m:ctrlPr>
                        <w:rPr>
                          <w:rFonts w:ascii="Cambria Math" w:hAnsi="Cambria Math" w:cs="Times New Roman"/>
                          <w:i/>
                          <w:sz w:val="22"/>
                          <w:szCs w:val="22"/>
                        </w:rPr>
                      </m:ctrlPr>
                    </m:mPr>
                    <m:mr>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r>
                                <w:rPr>
                                  <w:rFonts w:hAnsi="Cambria Math" w:cs="Times New Roman"/>
                                  <w:sz w:val="22"/>
                                  <w:szCs w:val="22"/>
                                </w:rPr>
                                <m:t>⋯</m:t>
                              </m:r>
                            </m:e>
                          </m:mr>
                        </m:m>
                      </m:e>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sSub>
                                        <m:sSubPr>
                                          <m:ctrlPr>
                                            <w:rPr>
                                              <w:rFonts w:ascii="Cambria Math" w:hAnsi="Cambria Math" w:cs="Times New Roman"/>
                                              <w:i/>
                                              <w:sz w:val="22"/>
                                              <w:szCs w:val="22"/>
                                            </w:rPr>
                                          </m:ctrlPr>
                                        </m:sSubPr>
                                        <m:e>
                                          <m:sSub>
                                            <m:sSubPr>
                                              <m:ctrlPr>
                                                <w:rPr>
                                                  <w:rFonts w:ascii="Cambria Math" w:hAnsi="Cambria Math" w:cs="Times New Roman"/>
                                                  <w:i/>
                                                  <w:sz w:val="22"/>
                                                  <w:szCs w:val="22"/>
                                                </w:rPr>
                                              </m:ctrlPr>
                                            </m:sSubPr>
                                            <m:e>
                                              <m:r>
                                                <w:rPr>
                                                  <w:rFonts w:ascii="Cambria Math" w:hAnsi="Cambria Math" w:cs="Times New Roman"/>
                                                  <w:sz w:val="22"/>
                                                  <w:szCs w:val="22"/>
                                                </w:rPr>
                                                <m:t>m</m:t>
                                              </m:r>
                                            </m:e>
                                            <m:sub>
                                              <m:r>
                                                <w:rPr>
                                                  <w:rFonts w:ascii="Cambria Math" w:hAnsi="Cambria Math" w:cs="Times New Roman"/>
                                                  <w:sz w:val="22"/>
                                                  <w:szCs w:val="22"/>
                                                </w:rPr>
                                                <m:t>b</m:t>
                                              </m:r>
                                            </m:sub>
                                          </m:sSub>
                                          <m:r>
                                            <w:rPr>
                                              <w:rFonts w:ascii="Cambria Math" w:hAnsi="Cambria Math" w:cs="Times New Roman"/>
                                              <w:sz w:val="22"/>
                                              <w:szCs w:val="22"/>
                                            </w:rPr>
                                            <m:t>n</m:t>
                                          </m:r>
                                        </m:e>
                                        <m:sub>
                                          <m:r>
                                            <w:rPr>
                                              <w:rFonts w:ascii="Cambria Math" w:hAnsi="Cambria Math" w:cs="Times New Roman"/>
                                              <w:sz w:val="22"/>
                                              <w:szCs w:val="22"/>
                                            </w:rPr>
                                            <m:t>b</m:t>
                                          </m:r>
                                        </m:sub>
                                      </m:sSub>
                                    </m:sub>
                                  </m:sSub>
                                </m:sup>
                              </m:sSup>
                            </m:e>
                          </m:mr>
                        </m:m>
                      </m:e>
                    </m:mr>
                  </m:m>
                </m:e>
              </m:mr>
            </m:m>
          </m:e>
        </m:d>
      </m:oMath>
      <w:r>
        <w:rPr>
          <w:rFonts w:cs="Times New Roman"/>
          <w:sz w:val="22"/>
          <w:szCs w:val="22"/>
        </w:rPr>
        <w:t>,</w:t>
      </w:r>
    </w:p>
    <w:p w:rsidR="00FB0814" w:rsidRPr="00CF5F64" w:rsidRDefault="00FB0814" w:rsidP="00FB0814">
      <w:pPr>
        <w:pStyle w:val="maintext"/>
        <w:spacing w:line="240" w:lineRule="auto"/>
        <w:ind w:firstLineChars="0" w:firstLine="0"/>
        <w:rPr>
          <w:rFonts w:cs="Times New Roman"/>
          <w:sz w:val="22"/>
          <w:szCs w:val="22"/>
        </w:rPr>
      </w:pPr>
      <w:r>
        <w:rPr>
          <w:rFonts w:cs="Times New Roman"/>
          <w:noProof/>
          <w:sz w:val="22"/>
          <w:szCs w:val="22"/>
          <w:lang w:val="en-US"/>
        </w:rPr>
        <w:t xml:space="preserve">where the integers </w:t>
      </w:r>
      <m:oMath>
        <m:sSub>
          <m:sSubPr>
            <m:ctrlPr>
              <w:rPr>
                <w:rFonts w:ascii="Cambria Math" w:hAnsi="Cambria Math" w:cs="Times New Roman"/>
                <w:i/>
                <w:noProof/>
                <w:sz w:val="22"/>
                <w:szCs w:val="22"/>
                <w:lang w:val="en-US"/>
              </w:rPr>
            </m:ctrlPr>
          </m:sSubPr>
          <m:e>
            <m:r>
              <w:rPr>
                <w:rFonts w:ascii="Cambria Math" w:hAnsi="Cambria Math" w:cs="Times New Roman"/>
                <w:noProof/>
                <w:sz w:val="22"/>
                <w:szCs w:val="22"/>
                <w:lang w:val="en-US"/>
              </w:rPr>
              <m:t>p</m:t>
            </m:r>
          </m:e>
          <m:sub>
            <m:r>
              <w:rPr>
                <w:rFonts w:ascii="Cambria Math" w:hAnsi="Cambria Math" w:cs="Times New Roman"/>
                <w:noProof/>
                <w:sz w:val="22"/>
                <w:szCs w:val="22"/>
                <w:lang w:val="en-US"/>
              </w:rPr>
              <m:t>ij</m:t>
            </m:r>
          </m:sub>
        </m:sSub>
      </m:oMath>
      <w:r>
        <w:rPr>
          <w:rFonts w:cs="Times New Roman"/>
          <w:noProof/>
          <w:sz w:val="22"/>
          <w:szCs w:val="22"/>
          <w:lang w:val="en-US"/>
        </w:rPr>
        <w:t xml:space="preserve"> are in the range </w:t>
      </w:r>
      <m:oMath>
        <m:r>
          <w:rPr>
            <w:rFonts w:ascii="Cambria Math" w:hAnsi="Cambria Math" w:cs="Times New Roman"/>
            <w:noProof/>
            <w:sz w:val="22"/>
            <w:szCs w:val="22"/>
            <w:lang w:val="en-US"/>
          </w:rPr>
          <m:t>[-1,Z-1]</m:t>
        </m:r>
      </m:oMath>
      <w:r>
        <w:rPr>
          <w:rFonts w:cs="Times New Roman"/>
          <w:noProof/>
          <w:sz w:val="22"/>
          <w:szCs w:val="22"/>
          <w:lang w:val="en-US"/>
        </w:rPr>
        <w:t>. Here we denote by</w:t>
      </w:r>
      <w:r w:rsidRPr="00CF5F64">
        <w:rPr>
          <w:rFonts w:cs="Times New Roman"/>
          <w:noProof/>
          <w:sz w:val="22"/>
          <w:szCs w:val="22"/>
          <w:lang w:val="en-US"/>
        </w:rPr>
        <w:t xml:space="preserve"> </w:t>
      </w:r>
      <m:oMath>
        <m:sSup>
          <m:sSupPr>
            <m:ctrlPr>
              <w:rPr>
                <w:rFonts w:ascii="Cambria Math" w:hAnsi="Cambria Math" w:cs="Times New Roman"/>
                <w:i/>
                <w:noProof/>
                <w:sz w:val="22"/>
                <w:szCs w:val="22"/>
                <w:lang w:val="en-US"/>
              </w:rPr>
            </m:ctrlPr>
          </m:sSupPr>
          <m:e>
            <m:r>
              <w:rPr>
                <w:rFonts w:ascii="Cambria Math" w:hAnsi="Cambria Math" w:cs="Times New Roman"/>
                <w:noProof/>
                <w:sz w:val="22"/>
                <w:szCs w:val="22"/>
                <w:lang w:val="en-US"/>
              </w:rPr>
              <m:t>e</m:t>
            </m:r>
          </m:e>
          <m:sup>
            <m:sSub>
              <m:sSubPr>
                <m:ctrlPr>
                  <w:rPr>
                    <w:rFonts w:ascii="Cambria Math" w:hAnsi="Cambria Math" w:cs="Times New Roman"/>
                    <w:i/>
                    <w:noProof/>
                    <w:sz w:val="22"/>
                    <w:szCs w:val="22"/>
                    <w:lang w:val="en-US"/>
                  </w:rPr>
                </m:ctrlPr>
              </m:sSubPr>
              <m:e>
                <m:r>
                  <w:rPr>
                    <w:rFonts w:ascii="Cambria Math" w:hAnsi="Cambria Math" w:cs="Times New Roman"/>
                    <w:noProof/>
                    <w:sz w:val="22"/>
                    <w:szCs w:val="22"/>
                    <w:lang w:val="en-US"/>
                  </w:rPr>
                  <m:t>p</m:t>
                </m:r>
              </m:e>
              <m:sub>
                <m:r>
                  <w:rPr>
                    <w:rFonts w:ascii="Cambria Math" w:hAnsi="Cambria Math" w:cs="Times New Roman"/>
                    <w:noProof/>
                    <w:sz w:val="22"/>
                    <w:szCs w:val="22"/>
                    <w:lang w:val="en-US"/>
                  </w:rPr>
                  <m:t>ij</m:t>
                </m:r>
              </m:sub>
            </m:sSub>
          </m:sup>
        </m:sSup>
      </m:oMath>
      <w:r>
        <w:rPr>
          <w:rFonts w:cs="Times New Roman"/>
          <w:noProof/>
          <w:sz w:val="22"/>
          <w:szCs w:val="22"/>
          <w:lang w:val="en-US"/>
        </w:rPr>
        <w:t xml:space="preserve">  the </w:t>
      </w:r>
      <m:oMath>
        <m:r>
          <w:rPr>
            <w:rFonts w:ascii="Cambria Math" w:cs="Times New Roman"/>
            <w:noProof/>
            <w:sz w:val="22"/>
            <w:szCs w:val="22"/>
            <w:lang w:val="en-US"/>
          </w:rPr>
          <m:t>Z</m:t>
        </m:r>
        <m:r>
          <w:rPr>
            <w:rFonts w:ascii="Cambria Math" w:cs="Times New Roman"/>
            <w:noProof/>
            <w:sz w:val="22"/>
            <w:szCs w:val="22"/>
            <w:lang w:val="en-US"/>
          </w:rPr>
          <m:t>×</m:t>
        </m:r>
        <m:r>
          <w:rPr>
            <w:rFonts w:ascii="Cambria Math" w:cs="Times New Roman"/>
            <w:noProof/>
            <w:sz w:val="22"/>
            <w:szCs w:val="22"/>
            <w:lang w:val="en-US"/>
          </w:rPr>
          <m:t>Z</m:t>
        </m:r>
      </m:oMath>
      <w:r>
        <w:rPr>
          <w:rFonts w:cs="Times New Roman"/>
          <w:noProof/>
          <w:sz w:val="22"/>
          <w:szCs w:val="22"/>
        </w:rPr>
        <w:t xml:space="preserve"> </w:t>
      </w:r>
      <w:r w:rsidR="00B7238B">
        <w:rPr>
          <w:rFonts w:eastAsiaTheme="minorEastAsia" w:cs="Times New Roman" w:hint="eastAsia"/>
          <w:noProof/>
          <w:sz w:val="22"/>
          <w:szCs w:val="22"/>
          <w:lang w:eastAsia="zh-CN"/>
        </w:rPr>
        <w:t xml:space="preserve"> </w:t>
      </w:r>
      <w:r w:rsidR="000F4668">
        <w:rPr>
          <w:rFonts w:eastAsiaTheme="minorEastAsia" w:cs="Times New Roman" w:hint="eastAsia"/>
          <w:noProof/>
          <w:sz w:val="22"/>
          <w:szCs w:val="22"/>
          <w:lang w:eastAsia="zh-CN"/>
        </w:rPr>
        <w:t>CPM</w:t>
      </w:r>
      <w:r w:rsidR="000F4668">
        <w:rPr>
          <w:rFonts w:cs="Times New Roman"/>
          <w:noProof/>
          <w:sz w:val="22"/>
          <w:szCs w:val="22"/>
        </w:rPr>
        <w:t xml:space="preserve"> </w:t>
      </w:r>
      <w:r>
        <w:rPr>
          <w:rFonts w:cs="Times New Roman"/>
          <w:noProof/>
          <w:sz w:val="22"/>
          <w:szCs w:val="22"/>
        </w:rPr>
        <w:t xml:space="preserve">corresponding to the right cyclic shift by </w:t>
      </w:r>
      <m:oMath>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ij</m:t>
            </m:r>
          </m:sub>
        </m:sSub>
      </m:oMath>
      <w:r>
        <w:rPr>
          <w:rFonts w:cs="Times New Roman"/>
          <w:noProof/>
          <w:sz w:val="22"/>
          <w:szCs w:val="22"/>
        </w:rPr>
        <w:t xml:space="preserve"> positions</w:t>
      </w:r>
      <w:r w:rsidRPr="00CF5F64">
        <w:rPr>
          <w:rFonts w:cs="Times New Roman"/>
          <w:noProof/>
          <w:sz w:val="22"/>
          <w:szCs w:val="22"/>
          <w:lang w:val="en-US"/>
        </w:rPr>
        <w:t xml:space="preserve"> </w:t>
      </w:r>
      <w:r>
        <w:rPr>
          <w:rFonts w:cs="Times New Roman"/>
          <w:noProof/>
          <w:sz w:val="22"/>
          <w:szCs w:val="22"/>
          <w:lang w:val="en-US"/>
        </w:rPr>
        <w:t xml:space="preserve">if </w:t>
      </w:r>
      <m:oMath>
        <m:r>
          <w:rPr>
            <w:rFonts w:ascii="Cambria Math" w:hAnsi="Cambria Math" w:cs="Times New Roman"/>
            <w:noProof/>
            <w:sz w:val="22"/>
            <w:szCs w:val="22"/>
            <w:lang w:val="en-US"/>
          </w:rPr>
          <m:t>0≤</m:t>
        </m:r>
        <m:sSub>
          <m:sSubPr>
            <m:ctrlPr>
              <w:rPr>
                <w:rFonts w:ascii="Cambria Math" w:hAnsi="Cambria Math" w:cs="Times New Roman"/>
                <w:i/>
                <w:noProof/>
                <w:sz w:val="22"/>
                <w:szCs w:val="22"/>
                <w:lang w:val="en-US"/>
              </w:rPr>
            </m:ctrlPr>
          </m:sSubPr>
          <m:e>
            <m:r>
              <w:rPr>
                <w:rFonts w:ascii="Cambria Math" w:hAnsi="Cambria Math" w:cs="Times New Roman"/>
                <w:noProof/>
                <w:sz w:val="22"/>
                <w:szCs w:val="22"/>
                <w:lang w:val="en-US"/>
              </w:rPr>
              <m:t>p</m:t>
            </m:r>
          </m:e>
          <m:sub>
            <m:r>
              <w:rPr>
                <w:rFonts w:ascii="Cambria Math" w:hAnsi="Cambria Math" w:cs="Times New Roman"/>
                <w:noProof/>
                <w:sz w:val="22"/>
                <w:szCs w:val="22"/>
                <w:lang w:val="en-US"/>
              </w:rPr>
              <m:t>ij</m:t>
            </m:r>
          </m:sub>
        </m:sSub>
        <m:r>
          <w:rPr>
            <w:rFonts w:ascii="Cambria Math" w:hAnsi="Cambria Math" w:cs="Times New Roman"/>
            <w:noProof/>
            <w:sz w:val="22"/>
            <w:szCs w:val="22"/>
            <w:lang w:val="en-US"/>
          </w:rPr>
          <m:t>&lt;Z</m:t>
        </m:r>
      </m:oMath>
      <w:r>
        <w:rPr>
          <w:rFonts w:cs="Times New Roman"/>
          <w:noProof/>
          <w:sz w:val="22"/>
          <w:szCs w:val="22"/>
          <w:lang w:val="en-US"/>
        </w:rPr>
        <w:t xml:space="preserve"> and </w:t>
      </w:r>
      <w:r w:rsidRPr="00CF5F64">
        <w:rPr>
          <w:rFonts w:cs="Times New Roman"/>
          <w:noProof/>
          <w:sz w:val="22"/>
          <w:szCs w:val="22"/>
          <w:lang w:val="en-US"/>
        </w:rPr>
        <w:t xml:space="preserve">the </w:t>
      </w:r>
      <m:oMath>
        <m:r>
          <w:rPr>
            <w:rFonts w:ascii="Cambria Math" w:cs="Times New Roman"/>
            <w:noProof/>
            <w:sz w:val="22"/>
            <w:szCs w:val="22"/>
            <w:lang w:val="en-US"/>
          </w:rPr>
          <m:t>Z</m:t>
        </m:r>
        <m:r>
          <w:rPr>
            <w:rFonts w:ascii="Cambria Math" w:cs="Times New Roman"/>
            <w:noProof/>
            <w:sz w:val="22"/>
            <w:szCs w:val="22"/>
            <w:lang w:val="en-US"/>
          </w:rPr>
          <m:t>×</m:t>
        </m:r>
        <m:r>
          <w:rPr>
            <w:rFonts w:ascii="Cambria Math" w:cs="Times New Roman"/>
            <w:noProof/>
            <w:sz w:val="22"/>
            <w:szCs w:val="22"/>
            <w:lang w:val="en-US"/>
          </w:rPr>
          <m:t>Z</m:t>
        </m:r>
      </m:oMath>
      <w:r w:rsidRPr="00CF5F64">
        <w:rPr>
          <w:rFonts w:cs="Times New Roman"/>
          <w:noProof/>
          <w:sz w:val="22"/>
          <w:szCs w:val="22"/>
          <w:lang w:val="en-US"/>
        </w:rPr>
        <w:t xml:space="preserve"> zero matrix if </w:t>
      </w:r>
      <m:oMath>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ij</m:t>
            </m:r>
          </m:sub>
        </m:sSub>
        <m:r>
          <m:rPr>
            <m:sty m:val="p"/>
          </m:rPr>
          <w:rPr>
            <w:rFonts w:ascii="Cambria Math" w:cs="Times New Roman"/>
            <w:noProof/>
            <w:sz w:val="22"/>
            <w:szCs w:val="22"/>
          </w:rPr>
          <m:t>=</m:t>
        </m:r>
        <m:r>
          <m:rPr>
            <m:sty m:val="p"/>
          </m:rPr>
          <w:rPr>
            <w:rFonts w:ascii="Cambria Math" w:cs="Times New Roman"/>
            <w:noProof/>
            <w:sz w:val="22"/>
            <w:szCs w:val="22"/>
          </w:rPr>
          <m:t>-</m:t>
        </m:r>
        <m:r>
          <m:rPr>
            <m:sty m:val="p"/>
          </m:rPr>
          <w:rPr>
            <w:rFonts w:ascii="Cambria Math" w:cs="Times New Roman"/>
            <w:noProof/>
            <w:sz w:val="22"/>
            <w:szCs w:val="22"/>
          </w:rPr>
          <m:t>1</m:t>
        </m:r>
      </m:oMath>
      <w:r>
        <w:rPr>
          <w:rFonts w:cs="Times New Roman"/>
          <w:noProof/>
          <w:sz w:val="22"/>
          <w:szCs w:val="22"/>
        </w:rPr>
        <w:t>. We call t</w:t>
      </w:r>
      <w:r w:rsidRPr="00CF5F64">
        <w:rPr>
          <w:rFonts w:cs="Times New Roman"/>
          <w:noProof/>
          <w:sz w:val="22"/>
          <w:szCs w:val="22"/>
        </w:rPr>
        <w:t xml:space="preserve">he </w:t>
      </w:r>
      <w:r>
        <w:rPr>
          <w:rFonts w:cs="Times New Roman"/>
          <w:noProof/>
          <w:sz w:val="22"/>
          <w:szCs w:val="22"/>
        </w:rPr>
        <w:t>integers</w:t>
      </w:r>
      <w:r w:rsidRPr="00CF5F64">
        <w:rPr>
          <w:rFonts w:cs="Times New Roman"/>
          <w:noProof/>
          <w:sz w:val="22"/>
          <w:szCs w:val="22"/>
        </w:rPr>
        <w:t xml:space="preserve"> </w:t>
      </w:r>
      <m:oMath>
        <m:sSub>
          <m:sSubPr>
            <m:ctrlPr>
              <w:rPr>
                <w:rFonts w:ascii="Cambria Math" w:hAnsi="Cambria Math" w:cs="Times New Roman"/>
                <w:i/>
                <w:noProof/>
                <w:sz w:val="22"/>
                <w:szCs w:val="22"/>
              </w:rPr>
            </m:ctrlPr>
          </m:sSubPr>
          <m:e>
            <m:r>
              <w:rPr>
                <w:rFonts w:ascii="Cambria Math" w:hAnsi="Cambria Math" w:cs="Times New Roman"/>
                <w:noProof/>
                <w:sz w:val="22"/>
                <w:szCs w:val="22"/>
              </w:rPr>
              <m:t>p</m:t>
            </m:r>
          </m:e>
          <m:sub>
            <m:r>
              <w:rPr>
                <w:rFonts w:ascii="Cambria Math" w:hAnsi="Cambria Math" w:cs="Times New Roman"/>
                <w:noProof/>
                <w:sz w:val="22"/>
                <w:szCs w:val="22"/>
              </w:rPr>
              <m:t>ij</m:t>
            </m:r>
          </m:sub>
        </m:sSub>
      </m:oMath>
      <w:r w:rsidRPr="0041765A">
        <w:rPr>
          <w:rFonts w:cs="Times New Roman"/>
          <w:noProof/>
          <w:sz w:val="22"/>
          <w:szCs w:val="22"/>
          <w:lang w:val="en-US"/>
        </w:rPr>
        <w:t xml:space="preserve"> </w:t>
      </w:r>
      <w:r w:rsidRPr="00A84766">
        <w:rPr>
          <w:rFonts w:cs="Times New Roman"/>
          <w:i/>
          <w:noProof/>
          <w:sz w:val="22"/>
          <w:szCs w:val="22"/>
        </w:rPr>
        <w:t>exponents</w:t>
      </w:r>
      <w:r w:rsidRPr="00CF5F64">
        <w:rPr>
          <w:rFonts w:cs="Times New Roman"/>
          <w:noProof/>
          <w:sz w:val="22"/>
          <w:szCs w:val="22"/>
        </w:rPr>
        <w:t xml:space="preserve"> and</w:t>
      </w:r>
      <w:r>
        <w:rPr>
          <w:rFonts w:cs="Times New Roman"/>
          <w:noProof/>
          <w:sz w:val="22"/>
          <w:szCs w:val="22"/>
        </w:rPr>
        <w:t xml:space="preserve"> the corresponding </w:t>
      </w:r>
      <m:oMath>
        <m:sSub>
          <m:sSubPr>
            <m:ctrlPr>
              <w:rPr>
                <w:rFonts w:ascii="Cambria Math" w:hAnsi="Cambria Math" w:cs="Times New Roman"/>
                <w:i/>
                <w:noProof/>
                <w:sz w:val="22"/>
                <w:szCs w:val="22"/>
              </w:rPr>
            </m:ctrlPr>
          </m:sSubPr>
          <m:e>
            <m:r>
              <w:rPr>
                <w:rFonts w:ascii="Cambria Math" w:hAnsi="Cambria Math" w:cs="Times New Roman"/>
                <w:noProof/>
                <w:sz w:val="22"/>
                <w:szCs w:val="22"/>
              </w:rPr>
              <m:t>m</m:t>
            </m:r>
          </m:e>
          <m:sub>
            <m:r>
              <w:rPr>
                <w:rFonts w:ascii="Cambria Math" w:hAnsi="Cambria Math" w:cs="Times New Roman"/>
                <w:noProof/>
                <w:sz w:val="22"/>
                <w:szCs w:val="22"/>
              </w:rPr>
              <m:t>b</m:t>
            </m:r>
          </m:sub>
        </m:sSub>
        <m:r>
          <w:rPr>
            <w:rFonts w:ascii="Cambria Math" w:hAnsi="Cambria Math" w:cs="Times New Roman"/>
            <w:noProof/>
            <w:sz w:val="22"/>
            <w:szCs w:val="22"/>
          </w:rPr>
          <m:t>×</m:t>
        </m:r>
        <m:sSub>
          <m:sSubPr>
            <m:ctrlPr>
              <w:rPr>
                <w:rFonts w:ascii="Cambria Math" w:hAnsi="Cambria Math" w:cs="Times New Roman"/>
                <w:i/>
                <w:noProof/>
                <w:sz w:val="22"/>
                <w:szCs w:val="22"/>
              </w:rPr>
            </m:ctrlPr>
          </m:sSubPr>
          <m:e>
            <m:r>
              <w:rPr>
                <w:rFonts w:ascii="Cambria Math" w:hAnsi="Cambria Math" w:cs="Times New Roman"/>
                <w:noProof/>
                <w:sz w:val="22"/>
                <w:szCs w:val="22"/>
              </w:rPr>
              <m:t>n</m:t>
            </m:r>
          </m:e>
          <m:sub>
            <m:r>
              <w:rPr>
                <w:rFonts w:ascii="Cambria Math" w:hAnsi="Cambria Math" w:cs="Times New Roman"/>
                <w:noProof/>
                <w:sz w:val="22"/>
                <w:szCs w:val="22"/>
              </w:rPr>
              <m:t>b</m:t>
            </m:r>
          </m:sub>
        </m:sSub>
      </m:oMath>
      <w:r>
        <w:rPr>
          <w:rFonts w:cs="Times New Roman"/>
          <w:noProof/>
          <w:sz w:val="22"/>
          <w:szCs w:val="22"/>
        </w:rPr>
        <w:t xml:space="preserve"> integer matrix</w:t>
      </w:r>
      <w:r w:rsidRPr="00CF5F64">
        <w:rPr>
          <w:rFonts w:cs="Times New Roman"/>
          <w:noProof/>
          <w:sz w:val="22"/>
          <w:szCs w:val="22"/>
        </w:rPr>
        <w:t xml:space="preserve"> </w:t>
      </w:r>
      <m:oMath>
        <m:r>
          <w:rPr>
            <w:rFonts w:ascii="Cambria Math" w:hAnsi="Cambria Math" w:cs="Times New Roman"/>
            <w:sz w:val="22"/>
            <w:szCs w:val="22"/>
          </w:rPr>
          <m:t>E(H)</m:t>
        </m:r>
        <m:r>
          <m:rPr>
            <m:sty m:val="p"/>
          </m:rPr>
          <w:rPr>
            <w:rFonts w:ascii="Cambria Math" w:cs="Times New Roman"/>
            <w:sz w:val="22"/>
            <w:szCs w:val="22"/>
          </w:rPr>
          <m:t>=</m:t>
        </m:r>
        <m:sSub>
          <m:sSubPr>
            <m:ctrlPr>
              <w:rPr>
                <w:rFonts w:ascii="Cambria Math" w:hAnsi="Cambria Math" w:cs="Times New Roman"/>
                <w:i/>
                <w:noProof/>
                <w:sz w:val="22"/>
                <w:szCs w:val="22"/>
              </w:rPr>
            </m:ctrlPr>
          </m:sSubPr>
          <m:e>
            <m:d>
              <m:dPr>
                <m:ctrlPr>
                  <w:rPr>
                    <w:rFonts w:ascii="Cambria Math" w:hAnsi="Cambria Math" w:cs="Times New Roman"/>
                    <w:i/>
                    <w:noProof/>
                    <w:sz w:val="22"/>
                    <w:szCs w:val="22"/>
                  </w:rPr>
                </m:ctrlPr>
              </m:dPr>
              <m:e>
                <m:sSub>
                  <m:sSubPr>
                    <m:ctrlPr>
                      <w:rPr>
                        <w:rFonts w:ascii="Cambria Math" w:hAnsi="Cambria Math" w:cs="Times New Roman"/>
                        <w:i/>
                        <w:noProof/>
                        <w:sz w:val="22"/>
                        <w:szCs w:val="22"/>
                      </w:rPr>
                    </m:ctrlPr>
                  </m:sSubPr>
                  <m:e>
                    <m:r>
                      <w:rPr>
                        <w:rFonts w:ascii="Cambria Math" w:hAnsi="Cambria Math" w:cs="Times New Roman"/>
                        <w:noProof/>
                        <w:sz w:val="22"/>
                        <w:szCs w:val="22"/>
                      </w:rPr>
                      <m:t>p</m:t>
                    </m:r>
                  </m:e>
                  <m:sub>
                    <m:r>
                      <w:rPr>
                        <w:rFonts w:ascii="Cambria Math" w:hAnsi="Cambria Math" w:cs="Times New Roman"/>
                        <w:noProof/>
                        <w:sz w:val="22"/>
                        <w:szCs w:val="22"/>
                      </w:rPr>
                      <m:t>ij</m:t>
                    </m:r>
                  </m:sub>
                </m:sSub>
              </m:e>
            </m:d>
          </m:e>
          <m:sub>
            <m:sSub>
              <m:sSubPr>
                <m:ctrlPr>
                  <w:rPr>
                    <w:rFonts w:ascii="Cambria Math" w:hAnsi="Cambria Math" w:cs="Times New Roman"/>
                    <w:i/>
                    <w:noProof/>
                    <w:sz w:val="22"/>
                    <w:szCs w:val="22"/>
                  </w:rPr>
                </m:ctrlPr>
              </m:sSubPr>
              <m:e>
                <m:r>
                  <w:rPr>
                    <w:rFonts w:ascii="Cambria Math" w:hAnsi="Cambria Math" w:cs="Times New Roman"/>
                    <w:noProof/>
                    <w:sz w:val="22"/>
                    <w:szCs w:val="22"/>
                  </w:rPr>
                  <m:t>m</m:t>
                </m:r>
              </m:e>
              <m:sub>
                <m:r>
                  <w:rPr>
                    <w:rFonts w:ascii="Cambria Math" w:hAnsi="Cambria Math" w:cs="Times New Roman"/>
                    <w:noProof/>
                    <w:sz w:val="22"/>
                    <w:szCs w:val="22"/>
                  </w:rPr>
                  <m:t>b</m:t>
                </m:r>
              </m:sub>
            </m:sSub>
            <m:r>
              <w:rPr>
                <w:rFonts w:ascii="Cambria Math" w:hAnsi="Cambria Math" w:cs="Times New Roman"/>
                <w:noProof/>
                <w:sz w:val="22"/>
                <w:szCs w:val="22"/>
              </w:rPr>
              <m:t>×</m:t>
            </m:r>
            <m:sSub>
              <m:sSubPr>
                <m:ctrlPr>
                  <w:rPr>
                    <w:rFonts w:ascii="Cambria Math" w:hAnsi="Cambria Math" w:cs="Times New Roman"/>
                    <w:i/>
                    <w:noProof/>
                    <w:sz w:val="22"/>
                    <w:szCs w:val="22"/>
                  </w:rPr>
                </m:ctrlPr>
              </m:sSubPr>
              <m:e>
                <m:r>
                  <w:rPr>
                    <w:rFonts w:ascii="Cambria Math" w:hAnsi="Cambria Math" w:cs="Times New Roman"/>
                    <w:noProof/>
                    <w:sz w:val="22"/>
                    <w:szCs w:val="22"/>
                  </w:rPr>
                  <m:t>n</m:t>
                </m:r>
              </m:e>
              <m:sub>
                <m:r>
                  <w:rPr>
                    <w:rFonts w:ascii="Cambria Math" w:hAnsi="Cambria Math" w:cs="Times New Roman"/>
                    <w:noProof/>
                    <w:sz w:val="22"/>
                    <w:szCs w:val="22"/>
                  </w:rPr>
                  <m:t>b</m:t>
                </m:r>
              </m:sub>
            </m:sSub>
          </m:sub>
        </m:sSub>
      </m:oMath>
      <w:r>
        <w:rPr>
          <w:rFonts w:cs="Times New Roman"/>
          <w:noProof/>
          <w:sz w:val="22"/>
          <w:szCs w:val="22"/>
        </w:rPr>
        <w:t xml:space="preserve"> </w:t>
      </w:r>
      <w:r w:rsidRPr="00CF5F64">
        <w:rPr>
          <w:rFonts w:cs="Times New Roman"/>
          <w:noProof/>
          <w:sz w:val="22"/>
          <w:szCs w:val="22"/>
        </w:rPr>
        <w:t xml:space="preserve"> the </w:t>
      </w:r>
      <w:r w:rsidRPr="00CF5F64">
        <w:rPr>
          <w:rFonts w:cs="Times New Roman"/>
          <w:i/>
          <w:noProof/>
          <w:sz w:val="22"/>
          <w:szCs w:val="22"/>
        </w:rPr>
        <w:t>expo</w:t>
      </w:r>
      <w:r>
        <w:rPr>
          <w:rFonts w:cs="Times New Roman"/>
          <w:i/>
          <w:noProof/>
          <w:sz w:val="22"/>
          <w:szCs w:val="22"/>
        </w:rPr>
        <w:t>n</w:t>
      </w:r>
      <w:r w:rsidRPr="00CF5F64">
        <w:rPr>
          <w:rFonts w:cs="Times New Roman"/>
          <w:i/>
          <w:noProof/>
          <w:sz w:val="22"/>
          <w:szCs w:val="22"/>
        </w:rPr>
        <w:t>ent matrix</w:t>
      </w:r>
      <w:r w:rsidRPr="00CF5F64">
        <w:rPr>
          <w:rFonts w:cs="Times New Roman"/>
          <w:noProof/>
          <w:sz w:val="22"/>
          <w:szCs w:val="22"/>
        </w:rPr>
        <w:t xml:space="preserve"> of </w:t>
      </w:r>
      <m:oMath>
        <m:r>
          <w:rPr>
            <w:rFonts w:ascii="Cambria Math" w:hAnsi="Cambria Math" w:cs="Times New Roman"/>
            <w:noProof/>
            <w:sz w:val="22"/>
            <w:szCs w:val="22"/>
          </w:rPr>
          <m:t>H</m:t>
        </m:r>
      </m:oMath>
      <w:r>
        <w:rPr>
          <w:rFonts w:cs="Times New Roman"/>
          <w:b/>
          <w:noProof/>
          <w:sz w:val="22"/>
          <w:szCs w:val="22"/>
        </w:rPr>
        <w:t>.</w:t>
      </w:r>
      <w:r w:rsidRPr="00CF5F64">
        <w:rPr>
          <w:rFonts w:cs="Times New Roman"/>
          <w:noProof/>
          <w:sz w:val="22"/>
          <w:szCs w:val="22"/>
        </w:rPr>
        <w:t xml:space="preserve"> </w:t>
      </w:r>
      <w:r>
        <w:rPr>
          <w:rFonts w:cs="Times New Roman"/>
          <w:noProof/>
          <w:sz w:val="22"/>
          <w:szCs w:val="22"/>
        </w:rPr>
        <w:t>In what follows we usually define QC LDPC codes and their PCMs by the corresponding exponent matrices.</w:t>
      </w:r>
    </w:p>
    <w:p w:rsidR="0044699C" w:rsidRPr="00CF5F64" w:rsidRDefault="0044699C" w:rsidP="0044699C">
      <w:pPr>
        <w:pStyle w:val="maintext"/>
        <w:spacing w:line="240" w:lineRule="auto"/>
        <w:ind w:firstLineChars="0" w:firstLine="0"/>
        <w:rPr>
          <w:rFonts w:cs="Times New Roman"/>
          <w:sz w:val="22"/>
          <w:szCs w:val="22"/>
        </w:rPr>
      </w:pPr>
    </w:p>
    <w:p w:rsidR="002A5788" w:rsidRDefault="005A1205" w:rsidP="002A5788">
      <w:pPr>
        <w:pStyle w:val="Heading2"/>
        <w:keepNext/>
        <w:widowControl/>
        <w:numPr>
          <w:ilvl w:val="1"/>
          <w:numId w:val="58"/>
        </w:numPr>
        <w:snapToGrid w:val="0"/>
        <w:spacing w:before="120"/>
        <w:rPr>
          <w:lang w:eastAsia="zh-CN"/>
        </w:rPr>
      </w:pPr>
      <w:r>
        <w:rPr>
          <w:lang w:eastAsia="zh-CN"/>
        </w:rPr>
        <w:t xml:space="preserve">  </w:t>
      </w:r>
      <w:r w:rsidR="002A5788">
        <w:t>Nested QC LDPC Code</w:t>
      </w:r>
    </w:p>
    <w:p w:rsidR="00E10FA2" w:rsidRDefault="00C32702" w:rsidP="004050D9">
      <w:pPr>
        <w:rPr>
          <w:kern w:val="2"/>
          <w:lang w:val="en-US" w:eastAsia="zh-CN"/>
        </w:rPr>
      </w:pPr>
      <w:r>
        <w:rPr>
          <w:kern w:val="2"/>
          <w:lang w:val="en-US" w:eastAsia="zh-CN"/>
        </w:rPr>
        <w:t>We</w:t>
      </w:r>
      <w:r w:rsidR="004050D9">
        <w:rPr>
          <w:kern w:val="2"/>
          <w:lang w:val="en-US" w:eastAsia="zh-CN"/>
        </w:rPr>
        <w:t xml:space="preserve"> describe a nested family of irregular QC LDPC codes obtained from one high-rate base code as an </w:t>
      </w:r>
      <w:r w:rsidR="000F0A7F">
        <w:rPr>
          <w:kern w:val="2"/>
          <w:lang w:val="en-US" w:eastAsia="zh-CN"/>
        </w:rPr>
        <w:t>extension</w:t>
      </w:r>
      <w:r w:rsidR="004050D9">
        <w:rPr>
          <w:kern w:val="2"/>
          <w:lang w:val="en-US" w:eastAsia="zh-CN"/>
        </w:rPr>
        <w:t xml:space="preserve"> by several single parity-check codes (SPCs)</w:t>
      </w:r>
      <w:r w:rsidR="008F7502">
        <w:rPr>
          <w:kern w:val="2"/>
          <w:lang w:val="en-US" w:eastAsia="zh-CN"/>
        </w:rPr>
        <w:fldChar w:fldCharType="begin"/>
      </w:r>
      <w:r w:rsidR="00416B79">
        <w:rPr>
          <w:kern w:val="2"/>
          <w:lang w:val="en-US" w:eastAsia="zh-CN"/>
        </w:rPr>
        <w:instrText xml:space="preserve"> REF _Ref471760633 \r \h </w:instrText>
      </w:r>
      <w:r w:rsidR="008F7502">
        <w:rPr>
          <w:kern w:val="2"/>
          <w:lang w:val="en-US" w:eastAsia="zh-CN"/>
        </w:rPr>
      </w:r>
      <w:r w:rsidR="008F7502">
        <w:rPr>
          <w:kern w:val="2"/>
          <w:lang w:val="en-US" w:eastAsia="zh-CN"/>
        </w:rPr>
        <w:fldChar w:fldCharType="end"/>
      </w:r>
      <w:r w:rsidR="004050D9">
        <w:rPr>
          <w:kern w:val="2"/>
          <w:lang w:val="en-US" w:eastAsia="zh-CN"/>
        </w:rPr>
        <w:t xml:space="preserve">. The general structure of the corresponding </w:t>
      </w:r>
      <w:proofErr w:type="gramStart"/>
      <w:r w:rsidR="004050D9">
        <w:rPr>
          <w:kern w:val="2"/>
          <w:lang w:val="en-US" w:eastAsia="zh-CN"/>
        </w:rPr>
        <w:t>exponent</w:t>
      </w:r>
      <w:proofErr w:type="gramEnd"/>
      <w:r w:rsidR="004050D9">
        <w:rPr>
          <w:kern w:val="2"/>
          <w:lang w:val="en-US" w:eastAsia="zh-CN"/>
        </w:rPr>
        <w:t xml:space="preserve"> matrices is shown in </w:t>
      </w:r>
      <w:r w:rsidR="008F7502">
        <w:rPr>
          <w:kern w:val="2"/>
          <w:lang w:val="en-US" w:eastAsia="zh-CN"/>
        </w:rPr>
        <w:fldChar w:fldCharType="begin"/>
      </w:r>
      <w:r w:rsidR="004050D9">
        <w:rPr>
          <w:kern w:val="2"/>
          <w:lang w:val="en-US" w:eastAsia="zh-CN"/>
        </w:rPr>
        <w:instrText xml:space="preserve"> REF _Ref465691517 \h </w:instrText>
      </w:r>
      <w:r w:rsidR="008F7502">
        <w:rPr>
          <w:kern w:val="2"/>
          <w:lang w:val="en-US" w:eastAsia="zh-CN"/>
        </w:rPr>
      </w:r>
      <w:r w:rsidR="008F7502">
        <w:rPr>
          <w:kern w:val="2"/>
          <w:lang w:val="en-US" w:eastAsia="zh-CN"/>
        </w:rPr>
        <w:fldChar w:fldCharType="separate"/>
      </w:r>
      <w:r w:rsidR="004050D9">
        <w:t xml:space="preserve">Figure </w:t>
      </w:r>
      <w:r w:rsidR="004050D9">
        <w:rPr>
          <w:noProof/>
        </w:rPr>
        <w:t>1</w:t>
      </w:r>
      <w:r w:rsidR="008F7502">
        <w:rPr>
          <w:kern w:val="2"/>
          <w:lang w:val="en-US" w:eastAsia="zh-CN"/>
        </w:rPr>
        <w:fldChar w:fldCharType="end"/>
      </w:r>
      <w:r w:rsidR="004050D9">
        <w:rPr>
          <w:kern w:val="2"/>
          <w:lang w:val="en-US" w:eastAsia="zh-CN"/>
        </w:rPr>
        <w:t xml:space="preserve">, where the green part corresponds to the base code and is called the </w:t>
      </w:r>
      <w:r w:rsidR="004050D9" w:rsidRPr="00EA4924">
        <w:rPr>
          <w:i/>
          <w:kern w:val="2"/>
          <w:lang w:val="en-US" w:eastAsia="zh-CN"/>
        </w:rPr>
        <w:t>base matrix</w:t>
      </w:r>
      <w:r w:rsidR="004050D9">
        <w:rPr>
          <w:i/>
          <w:kern w:val="2"/>
          <w:lang w:val="en-US" w:eastAsia="zh-CN"/>
        </w:rPr>
        <w:t xml:space="preserve"> </w:t>
      </w:r>
      <w:r w:rsidR="004050D9">
        <w:rPr>
          <w:kern w:val="2"/>
          <w:lang w:val="en-US" w:eastAsia="zh-CN"/>
        </w:rPr>
        <w:t xml:space="preserve">and the lower white part is called the </w:t>
      </w:r>
      <w:r w:rsidR="004050D9" w:rsidRPr="002E4503">
        <w:rPr>
          <w:i/>
          <w:kern w:val="2"/>
          <w:lang w:val="en-US" w:eastAsia="zh-CN"/>
        </w:rPr>
        <w:t>extension part</w:t>
      </w:r>
      <w:r w:rsidR="004050D9">
        <w:rPr>
          <w:kern w:val="2"/>
          <w:lang w:val="en-US" w:eastAsia="zh-CN"/>
        </w:rPr>
        <w:t xml:space="preserve">. </w:t>
      </w:r>
      <w:r w:rsidR="004050D9" w:rsidRPr="00EA4924">
        <w:rPr>
          <w:kern w:val="2"/>
          <w:lang w:val="en-US" w:eastAsia="zh-CN"/>
        </w:rPr>
        <w:t>In this contribution,</w:t>
      </w:r>
      <w:r w:rsidR="004050D9">
        <w:rPr>
          <w:kern w:val="2"/>
          <w:lang w:val="en-US" w:eastAsia="zh-CN"/>
        </w:rPr>
        <w:t xml:space="preserve"> we propose to use base matrices with </w:t>
      </w:r>
      <w:r w:rsidR="004050D9" w:rsidRPr="00EA4924">
        <w:rPr>
          <w:i/>
          <w:kern w:val="2"/>
          <w:lang w:val="en-US" w:eastAsia="zh-CN"/>
        </w:rPr>
        <w:t>dual-diagonal structure</w:t>
      </w:r>
      <w:r w:rsidR="004050D9">
        <w:rPr>
          <w:i/>
          <w:kern w:val="2"/>
          <w:lang w:val="en-US" w:eastAsia="zh-CN"/>
        </w:rPr>
        <w:t xml:space="preserve"> </w:t>
      </w:r>
      <w:r w:rsidR="004050D9">
        <w:rPr>
          <w:kern w:val="2"/>
          <w:lang w:val="en-US" w:eastAsia="zh-CN"/>
        </w:rPr>
        <w:t xml:space="preserve">in their parity part </w:t>
      </w:r>
      <w:r w:rsidR="008F7502">
        <w:rPr>
          <w:kern w:val="2"/>
          <w:lang w:val="en-US" w:eastAsia="zh-CN"/>
        </w:rPr>
        <w:fldChar w:fldCharType="begin"/>
      </w:r>
      <w:r w:rsidR="00416B79">
        <w:rPr>
          <w:kern w:val="2"/>
          <w:lang w:val="en-US" w:eastAsia="zh-CN"/>
        </w:rPr>
        <w:instrText xml:space="preserve"> REF _Ref471760633 \r \h </w:instrText>
      </w:r>
      <w:r w:rsidR="008F7502">
        <w:rPr>
          <w:kern w:val="2"/>
          <w:lang w:val="en-US" w:eastAsia="zh-CN"/>
        </w:rPr>
      </w:r>
      <w:r w:rsidR="008F7502">
        <w:rPr>
          <w:kern w:val="2"/>
          <w:lang w:val="en-US" w:eastAsia="zh-CN"/>
        </w:rPr>
        <w:fldChar w:fldCharType="separate"/>
      </w:r>
      <w:r w:rsidR="00416B79">
        <w:rPr>
          <w:kern w:val="2"/>
          <w:lang w:val="en-US" w:eastAsia="zh-CN"/>
        </w:rPr>
        <w:t>[4</w:t>
      </w:r>
      <w:proofErr w:type="gramStart"/>
      <w:r w:rsidR="00416B79">
        <w:rPr>
          <w:kern w:val="2"/>
          <w:lang w:val="en-US" w:eastAsia="zh-CN"/>
        </w:rPr>
        <w:t>]</w:t>
      </w:r>
      <w:proofErr w:type="gramEnd"/>
      <w:r w:rsidR="008F7502">
        <w:rPr>
          <w:kern w:val="2"/>
          <w:lang w:val="en-US" w:eastAsia="zh-CN"/>
        </w:rPr>
        <w:fldChar w:fldCharType="end"/>
      </w:r>
      <w:r w:rsidR="008F7502">
        <w:rPr>
          <w:kern w:val="2"/>
          <w:lang w:val="en-US" w:eastAsia="zh-CN"/>
        </w:rPr>
        <w:fldChar w:fldCharType="begin"/>
      </w:r>
      <w:r w:rsidR="00416B79">
        <w:rPr>
          <w:kern w:val="2"/>
          <w:lang w:val="en-US" w:eastAsia="zh-CN"/>
        </w:rPr>
        <w:instrText xml:space="preserve"> REF _Ref471758083 \r \h </w:instrText>
      </w:r>
      <w:r w:rsidR="008F7502">
        <w:rPr>
          <w:kern w:val="2"/>
          <w:lang w:val="en-US" w:eastAsia="zh-CN"/>
        </w:rPr>
      </w:r>
      <w:r w:rsidR="008F7502">
        <w:rPr>
          <w:kern w:val="2"/>
          <w:lang w:val="en-US" w:eastAsia="zh-CN"/>
        </w:rPr>
        <w:fldChar w:fldCharType="separate"/>
      </w:r>
      <w:r w:rsidR="00416B79">
        <w:rPr>
          <w:kern w:val="2"/>
          <w:lang w:val="en-US" w:eastAsia="zh-CN"/>
        </w:rPr>
        <w:t>[5]</w:t>
      </w:r>
      <w:r w:rsidR="008F7502">
        <w:rPr>
          <w:kern w:val="2"/>
          <w:lang w:val="en-US" w:eastAsia="zh-CN"/>
        </w:rPr>
        <w:fldChar w:fldCharType="end"/>
      </w:r>
      <w:r w:rsidR="004050D9">
        <w:rPr>
          <w:kern w:val="2"/>
          <w:lang w:val="en-US" w:eastAsia="zh-CN"/>
        </w:rPr>
        <w:t>. It is also easy to see that the full matrix with the extension part also supports a low-complexity encoding.</w:t>
      </w:r>
      <w:r w:rsidR="00E10FA2">
        <w:rPr>
          <w:rFonts w:hint="eastAsia"/>
          <w:kern w:val="2"/>
          <w:lang w:val="en-US" w:eastAsia="zh-CN"/>
        </w:rPr>
        <w:t xml:space="preserve"> The number of information columns is set to 16</w:t>
      </w:r>
      <w:r w:rsidR="00E10FA2" w:rsidRPr="00E10FA2">
        <w:rPr>
          <w:rFonts w:hint="eastAsia"/>
          <w:kern w:val="2"/>
          <w:lang w:val="en-US" w:eastAsia="zh-CN"/>
        </w:rPr>
        <w:t xml:space="preserve"> </w:t>
      </w:r>
      <w:r w:rsidR="00E10FA2">
        <w:rPr>
          <w:rFonts w:hint="eastAsia"/>
          <w:kern w:val="2"/>
          <w:lang w:val="en-US" w:eastAsia="zh-CN"/>
        </w:rPr>
        <w:t xml:space="preserve">in order to achieve the peak throughput of 20Gbps with </w:t>
      </w:r>
      <w:r w:rsidR="009C4B3C">
        <w:rPr>
          <w:rFonts w:hint="eastAsia"/>
          <w:kern w:val="2"/>
          <w:lang w:val="en-US" w:eastAsia="zh-CN"/>
        </w:rPr>
        <w:t>more</w:t>
      </w:r>
      <w:r w:rsidR="00E10FA2">
        <w:rPr>
          <w:rFonts w:hint="eastAsia"/>
          <w:kern w:val="2"/>
          <w:lang w:val="en-US" w:eastAsia="zh-CN"/>
        </w:rPr>
        <w:t xml:space="preserve"> parallelism.</w:t>
      </w:r>
    </w:p>
    <w:p w:rsidR="00417D4E" w:rsidRDefault="004050D9" w:rsidP="004050D9">
      <w:pPr>
        <w:rPr>
          <w:kern w:val="2"/>
          <w:lang w:val="en-US" w:eastAsia="zh-CN"/>
        </w:rPr>
      </w:pPr>
      <w:r>
        <w:rPr>
          <w:kern w:val="2"/>
          <w:lang w:val="en-US" w:eastAsia="zh-CN"/>
        </w:rPr>
        <w:t xml:space="preserve">In order to obtain codes with different number of information bits </w:t>
      </w:r>
      <m:oMath>
        <m:r>
          <w:rPr>
            <w:rFonts w:ascii="Cambria Math" w:hAnsi="Cambria Math"/>
            <w:kern w:val="2"/>
            <w:lang w:val="en-US" w:eastAsia="zh-CN"/>
          </w:rPr>
          <m:t>K</m:t>
        </m:r>
      </m:oMath>
      <w:r>
        <w:rPr>
          <w:kern w:val="2"/>
          <w:lang w:val="en-US" w:eastAsia="zh-CN"/>
        </w:rPr>
        <w:t xml:space="preserve"> and parity bits </w:t>
      </w:r>
      <m:oMath>
        <m:r>
          <w:rPr>
            <w:rFonts w:ascii="Cambria Math" w:hAnsi="Cambria Math"/>
            <w:kern w:val="2"/>
            <w:lang w:val="en-US" w:eastAsia="zh-CN"/>
          </w:rPr>
          <m:t>N</m:t>
        </m:r>
      </m:oMath>
      <w:r>
        <w:rPr>
          <w:kern w:val="2"/>
          <w:lang w:val="en-US" w:eastAsia="zh-CN"/>
        </w:rPr>
        <w:t xml:space="preserve"> we use the length and rate adaption scheme </w:t>
      </w:r>
      <w:r w:rsidR="000F0A7F">
        <w:rPr>
          <w:kern w:val="2"/>
          <w:lang w:val="en-US" w:eastAsia="zh-CN"/>
        </w:rPr>
        <w:t xml:space="preserve">more </w:t>
      </w:r>
      <w:r w:rsidR="000F0A7F" w:rsidRPr="000F0A7F">
        <w:rPr>
          <w:kern w:val="2"/>
          <w:lang w:val="en-US" w:eastAsia="zh-CN"/>
        </w:rPr>
        <w:t xml:space="preserve">detailed </w:t>
      </w:r>
      <w:r>
        <w:rPr>
          <w:kern w:val="2"/>
          <w:lang w:val="en-US" w:eastAsia="zh-CN"/>
        </w:rPr>
        <w:t xml:space="preserve">described </w:t>
      </w:r>
      <w:r w:rsidR="000F0A7F">
        <w:rPr>
          <w:kern w:val="2"/>
          <w:lang w:val="en-US" w:eastAsia="zh-CN"/>
        </w:rPr>
        <w:t>in</w:t>
      </w:r>
      <w:r>
        <w:rPr>
          <w:kern w:val="2"/>
          <w:lang w:val="en-US" w:eastAsia="zh-CN"/>
        </w:rPr>
        <w:t xml:space="preserve"> the next sections. This is achieved by using puncturing both information and parity </w:t>
      </w:r>
      <w:r w:rsidR="000F0A7F">
        <w:rPr>
          <w:kern w:val="2"/>
          <w:lang w:val="en-US" w:eastAsia="zh-CN"/>
        </w:rPr>
        <w:t>bits,</w:t>
      </w:r>
      <w:r>
        <w:rPr>
          <w:kern w:val="2"/>
          <w:lang w:val="en-US" w:eastAsia="zh-CN"/>
        </w:rPr>
        <w:t xml:space="preserve"> and </w:t>
      </w:r>
      <w:r w:rsidR="000F0A7F">
        <w:rPr>
          <w:kern w:val="2"/>
          <w:lang w:val="en-US" w:eastAsia="zh-CN"/>
        </w:rPr>
        <w:t xml:space="preserve">also </w:t>
      </w:r>
      <w:r>
        <w:rPr>
          <w:kern w:val="2"/>
          <w:lang w:val="en-US" w:eastAsia="zh-CN"/>
        </w:rPr>
        <w:t xml:space="preserve">shortening by zero padding in the information parts of the codeword. In all our codes for all rates we puncture symbols that correspond to the first two </w:t>
      </w:r>
      <w:proofErr w:type="spellStart"/>
      <w:r>
        <w:rPr>
          <w:kern w:val="2"/>
          <w:lang w:val="en-US" w:eastAsia="zh-CN"/>
        </w:rPr>
        <w:t>circulant</w:t>
      </w:r>
      <w:proofErr w:type="spellEnd"/>
      <w:r>
        <w:rPr>
          <w:kern w:val="2"/>
          <w:lang w:val="en-US" w:eastAsia="zh-CN"/>
        </w:rPr>
        <w:t xml:space="preserve"> column blocks as it is shown in </w:t>
      </w:r>
      <w:r w:rsidR="008F7502">
        <w:rPr>
          <w:kern w:val="2"/>
          <w:lang w:val="en-US" w:eastAsia="zh-CN"/>
        </w:rPr>
        <w:fldChar w:fldCharType="begin"/>
      </w:r>
      <w:r>
        <w:rPr>
          <w:kern w:val="2"/>
          <w:lang w:val="en-US" w:eastAsia="zh-CN"/>
        </w:rPr>
        <w:instrText xml:space="preserve"> REF _Ref465691517 \h </w:instrText>
      </w:r>
      <w:r w:rsidR="008F7502">
        <w:rPr>
          <w:kern w:val="2"/>
          <w:lang w:val="en-US" w:eastAsia="zh-CN"/>
        </w:rPr>
      </w:r>
      <w:r w:rsidR="008F7502">
        <w:rPr>
          <w:kern w:val="2"/>
          <w:lang w:val="en-US" w:eastAsia="zh-CN"/>
        </w:rPr>
        <w:fldChar w:fldCharType="separate"/>
      </w:r>
      <w:r>
        <w:t xml:space="preserve">Figure </w:t>
      </w:r>
      <w:r>
        <w:rPr>
          <w:noProof/>
        </w:rPr>
        <w:t>1</w:t>
      </w:r>
      <w:r w:rsidR="008F7502">
        <w:rPr>
          <w:kern w:val="2"/>
          <w:lang w:val="en-US" w:eastAsia="zh-CN"/>
        </w:rPr>
        <w:fldChar w:fldCharType="end"/>
      </w:r>
      <w:r>
        <w:rPr>
          <w:kern w:val="2"/>
          <w:lang w:val="en-US" w:eastAsia="zh-CN"/>
        </w:rPr>
        <w:t xml:space="preserve">. The first of these two punctured circulant columns has the highest </w:t>
      </w:r>
      <w:r>
        <w:rPr>
          <w:kern w:val="2"/>
          <w:lang w:val="en-US" w:eastAsia="zh-CN"/>
        </w:rPr>
        <w:lastRenderedPageBreak/>
        <w:t xml:space="preserve">column weight among all the circulant columns and we call it the </w:t>
      </w:r>
      <w:r w:rsidRPr="000F26C2">
        <w:rPr>
          <w:i/>
          <w:kern w:val="2"/>
          <w:lang w:val="en-US" w:eastAsia="zh-CN"/>
        </w:rPr>
        <w:t>High-Weight</w:t>
      </w:r>
      <w:r>
        <w:rPr>
          <w:kern w:val="2"/>
          <w:lang w:val="en-US" w:eastAsia="zh-CN"/>
        </w:rPr>
        <w:t xml:space="preserve"> (HW) column. </w:t>
      </w:r>
      <w:r w:rsidR="00417D4E">
        <w:rPr>
          <w:rFonts w:hint="eastAsia"/>
          <w:kern w:val="2"/>
          <w:lang w:val="en-US" w:eastAsia="zh-CN"/>
        </w:rPr>
        <w:t>T</w:t>
      </w:r>
      <w:r w:rsidR="00417D4E">
        <w:rPr>
          <w:kern w:val="2"/>
          <w:lang w:val="en-US" w:eastAsia="zh-CN"/>
        </w:rPr>
        <w:t>h</w:t>
      </w:r>
      <w:r w:rsidR="00417D4E">
        <w:rPr>
          <w:rFonts w:hint="eastAsia"/>
          <w:kern w:val="2"/>
          <w:lang w:val="en-US" w:eastAsia="zh-CN"/>
        </w:rPr>
        <w:t>e</w:t>
      </w:r>
      <w:r w:rsidR="00417D4E">
        <w:rPr>
          <w:kern w:val="2"/>
          <w:lang w:val="en-US" w:eastAsia="zh-CN"/>
        </w:rPr>
        <w:t xml:space="preserve"> structure</w:t>
      </w:r>
      <w:r w:rsidR="00417D4E">
        <w:rPr>
          <w:rFonts w:hint="eastAsia"/>
          <w:kern w:val="2"/>
          <w:lang w:val="en-US" w:eastAsia="zh-CN"/>
        </w:rPr>
        <w:t xml:space="preserve"> of base matrix</w:t>
      </w:r>
      <w:r w:rsidR="00417D4E">
        <w:rPr>
          <w:kern w:val="2"/>
          <w:lang w:val="en-US" w:eastAsia="zh-CN"/>
        </w:rPr>
        <w:t xml:space="preserve"> is similar to the structure utilized in the PCMs for QC LDPC codes described in </w:t>
      </w:r>
      <w:r w:rsidR="00417D4E" w:rsidRPr="00F948D4">
        <w:rPr>
          <w:kern w:val="2"/>
          <w:lang w:val="en-US" w:eastAsia="zh-CN"/>
        </w:rPr>
        <w:t xml:space="preserve">the IEEE 802.11ad™-2012 </w:t>
      </w:r>
      <w:r w:rsidR="008F7502">
        <w:rPr>
          <w:kern w:val="2"/>
          <w:lang w:val="en-US" w:eastAsia="zh-CN"/>
        </w:rPr>
        <w:fldChar w:fldCharType="begin"/>
      </w:r>
      <w:r w:rsidR="00416B79">
        <w:rPr>
          <w:kern w:val="2"/>
          <w:lang w:val="en-US" w:eastAsia="zh-CN"/>
        </w:rPr>
        <w:instrText xml:space="preserve"> REF _Ref471758083 \r \h </w:instrText>
      </w:r>
      <w:r w:rsidR="008F7502">
        <w:rPr>
          <w:kern w:val="2"/>
          <w:lang w:val="en-US" w:eastAsia="zh-CN"/>
        </w:rPr>
      </w:r>
      <w:r w:rsidR="008F7502">
        <w:rPr>
          <w:kern w:val="2"/>
          <w:lang w:val="en-US" w:eastAsia="zh-CN"/>
        </w:rPr>
        <w:fldChar w:fldCharType="separate"/>
      </w:r>
      <w:r w:rsidR="00416B79">
        <w:rPr>
          <w:kern w:val="2"/>
          <w:lang w:val="en-US" w:eastAsia="zh-CN"/>
        </w:rPr>
        <w:t>[5]</w:t>
      </w:r>
      <w:r w:rsidR="008F7502">
        <w:rPr>
          <w:kern w:val="2"/>
          <w:lang w:val="en-US" w:eastAsia="zh-CN"/>
        </w:rPr>
        <w:fldChar w:fldCharType="end"/>
      </w:r>
      <w:r w:rsidR="008F7502">
        <w:rPr>
          <w:kern w:val="2"/>
          <w:lang w:val="en-US" w:eastAsia="zh-CN"/>
        </w:rPr>
        <w:fldChar w:fldCharType="begin"/>
      </w:r>
      <w:r w:rsidR="00416B79">
        <w:rPr>
          <w:kern w:val="2"/>
          <w:lang w:val="en-US" w:eastAsia="zh-CN"/>
        </w:rPr>
        <w:instrText xml:space="preserve"> REF _Ref471758089 \r \h </w:instrText>
      </w:r>
      <w:r w:rsidR="008F7502">
        <w:rPr>
          <w:kern w:val="2"/>
          <w:lang w:val="en-US" w:eastAsia="zh-CN"/>
        </w:rPr>
      </w:r>
      <w:r w:rsidR="008F7502">
        <w:rPr>
          <w:kern w:val="2"/>
          <w:lang w:val="en-US" w:eastAsia="zh-CN"/>
        </w:rPr>
        <w:fldChar w:fldCharType="separate"/>
      </w:r>
      <w:r w:rsidR="00416B79">
        <w:rPr>
          <w:kern w:val="2"/>
          <w:lang w:val="en-US" w:eastAsia="zh-CN"/>
        </w:rPr>
        <w:t>[6]</w:t>
      </w:r>
      <w:r w:rsidR="008F7502">
        <w:rPr>
          <w:kern w:val="2"/>
          <w:lang w:val="en-US" w:eastAsia="zh-CN"/>
        </w:rPr>
        <w:fldChar w:fldCharType="end"/>
      </w:r>
      <w:r w:rsidR="00417D4E" w:rsidRPr="00F948D4">
        <w:rPr>
          <w:kern w:val="2"/>
          <w:lang w:val="en-US" w:eastAsia="zh-CN"/>
        </w:rPr>
        <w:t xml:space="preserve"> standard.</w:t>
      </w:r>
    </w:p>
    <w:p w:rsidR="004050D9" w:rsidRDefault="004050D9" w:rsidP="004050D9">
      <w:pPr>
        <w:rPr>
          <w:sz w:val="20"/>
          <w:szCs w:val="20"/>
          <w:lang w:val="en-US" w:eastAsia="zh-CN"/>
        </w:rPr>
      </w:pPr>
      <w:r>
        <w:rPr>
          <w:kern w:val="2"/>
          <w:lang w:val="en-US" w:eastAsia="zh-CN"/>
        </w:rPr>
        <w:t xml:space="preserve">In order to obtain a high level of parallelism during the decoding we further restrict the structure of the extension part. A group of rows in the extension part </w:t>
      </w:r>
      <w:r w:rsidR="00572846">
        <w:rPr>
          <w:rFonts w:hint="eastAsia"/>
          <w:kern w:val="2"/>
          <w:lang w:val="en-US" w:eastAsia="zh-CN"/>
        </w:rPr>
        <w:t>has the feature of</w:t>
      </w:r>
      <w:r>
        <w:rPr>
          <w:kern w:val="2"/>
          <w:lang w:val="en-US" w:eastAsia="zh-CN"/>
        </w:rPr>
        <w:t xml:space="preserve"> </w:t>
      </w:r>
      <w:r w:rsidR="00F8055C">
        <w:rPr>
          <w:rFonts w:hint="eastAsia"/>
          <w:i/>
          <w:kern w:val="2"/>
          <w:lang w:val="en-US" w:eastAsia="zh-CN"/>
        </w:rPr>
        <w:t xml:space="preserve">quasi row </w:t>
      </w:r>
      <w:proofErr w:type="spellStart"/>
      <w:r w:rsidR="00F8055C">
        <w:rPr>
          <w:rFonts w:hint="eastAsia"/>
          <w:i/>
          <w:kern w:val="2"/>
          <w:lang w:val="en-US" w:eastAsia="zh-CN"/>
        </w:rPr>
        <w:t>orthogona</w:t>
      </w:r>
      <w:r w:rsidR="00572846">
        <w:rPr>
          <w:rFonts w:hint="eastAsia"/>
          <w:i/>
          <w:kern w:val="2"/>
          <w:lang w:val="en-US" w:eastAsia="zh-CN"/>
        </w:rPr>
        <w:t>lity</w:t>
      </w:r>
      <w:proofErr w:type="spellEnd"/>
      <w:r w:rsidR="00417D4E">
        <w:rPr>
          <w:rFonts w:hint="eastAsia"/>
          <w:i/>
          <w:kern w:val="2"/>
          <w:lang w:val="en-US" w:eastAsia="zh-CN"/>
        </w:rPr>
        <w:t xml:space="preserve"> (QRO)</w:t>
      </w:r>
      <w:r>
        <w:rPr>
          <w:i/>
          <w:kern w:val="2"/>
          <w:lang w:val="en-US" w:eastAsia="zh-CN"/>
        </w:rPr>
        <w:t xml:space="preserve"> </w:t>
      </w:r>
      <w:r>
        <w:rPr>
          <w:kern w:val="2"/>
          <w:lang w:val="en-US" w:eastAsia="zh-CN"/>
        </w:rPr>
        <w:t>if for each pair of different rows in this group they are allowed to have</w:t>
      </w:r>
      <w:r w:rsidR="00572846">
        <w:rPr>
          <w:rFonts w:hint="eastAsia"/>
          <w:kern w:val="2"/>
          <w:lang w:val="en-US" w:eastAsia="zh-CN"/>
        </w:rPr>
        <w:t xml:space="preserve"> more than one</w:t>
      </w:r>
      <w:r>
        <w:rPr>
          <w:kern w:val="2"/>
          <w:lang w:val="en-US" w:eastAsia="zh-CN"/>
        </w:rPr>
        <w:t xml:space="preserve"> common positive entries (not equal to -1) only in the HW circulant column (see </w:t>
      </w:r>
      <w:r w:rsidR="00572846">
        <w:rPr>
          <w:rFonts w:hint="eastAsia"/>
          <w:lang w:eastAsia="zh-CN"/>
        </w:rPr>
        <w:t>Figure 1</w:t>
      </w:r>
      <w:r>
        <w:rPr>
          <w:kern w:val="2"/>
          <w:lang w:val="en-US" w:eastAsia="zh-CN"/>
        </w:rPr>
        <w:t xml:space="preserve">). It is worth noting that </w:t>
      </w:r>
      <w:r w:rsidR="00417D4E">
        <w:rPr>
          <w:rFonts w:hint="eastAsia"/>
          <w:kern w:val="2"/>
          <w:lang w:val="en-US" w:eastAsia="zh-CN"/>
        </w:rPr>
        <w:t>block-parallel decoder could encounter fewer</w:t>
      </w:r>
      <w:r w:rsidR="00417D4E">
        <w:rPr>
          <w:kern w:val="2"/>
          <w:lang w:val="en-US" w:eastAsia="zh-CN"/>
        </w:rPr>
        <w:t xml:space="preserve"> conflict</w:t>
      </w:r>
      <w:r w:rsidR="00417D4E">
        <w:rPr>
          <w:rFonts w:hint="eastAsia"/>
          <w:kern w:val="2"/>
          <w:lang w:val="en-US" w:eastAsia="zh-CN"/>
        </w:rPr>
        <w:t xml:space="preserve">s if multiple cores (blocks) are processed simultaneously, thanks to the QRO structure.  </w:t>
      </w:r>
      <w:r w:rsidR="002E2E12">
        <w:rPr>
          <w:rFonts w:hint="eastAsia"/>
          <w:kern w:val="2"/>
          <w:lang w:val="en-US" w:eastAsia="zh-CN"/>
        </w:rPr>
        <w:t xml:space="preserve">To go a step further, we can also design the rows at the border of two </w:t>
      </w:r>
      <w:r w:rsidR="002E2E12">
        <w:rPr>
          <w:kern w:val="2"/>
          <w:lang w:val="en-US" w:eastAsia="zh-CN"/>
        </w:rPr>
        <w:t>neighboring</w:t>
      </w:r>
      <w:r w:rsidR="002E2E12">
        <w:rPr>
          <w:rFonts w:hint="eastAsia"/>
          <w:kern w:val="2"/>
          <w:lang w:val="en-US" w:eastAsia="zh-CN"/>
        </w:rPr>
        <w:t xml:space="preserve"> groups are </w:t>
      </w:r>
      <w:r w:rsidR="00930667">
        <w:rPr>
          <w:rFonts w:hint="eastAsia"/>
          <w:kern w:val="2"/>
          <w:lang w:val="en-US" w:eastAsia="zh-CN"/>
        </w:rPr>
        <w:t xml:space="preserve">not overlapped </w:t>
      </w:r>
      <w:r w:rsidR="002E2E12">
        <w:rPr>
          <w:rFonts w:hint="eastAsia"/>
          <w:kern w:val="2"/>
          <w:lang w:val="en-US" w:eastAsia="zh-CN"/>
        </w:rPr>
        <w:t>expect for HW columns such that the implementation is more flexible</w:t>
      </w:r>
      <w:r w:rsidR="00930667">
        <w:rPr>
          <w:rFonts w:hint="eastAsia"/>
          <w:kern w:val="2"/>
          <w:lang w:val="en-US" w:eastAsia="zh-CN"/>
        </w:rPr>
        <w:t xml:space="preserve">, which we defined as </w:t>
      </w:r>
      <w:r w:rsidR="006F66AA" w:rsidRPr="006F66AA">
        <w:rPr>
          <w:i/>
          <w:kern w:val="2"/>
          <w:lang w:val="en-US" w:eastAsia="zh-CN"/>
        </w:rPr>
        <w:t>Non-Conflict (NC)</w:t>
      </w:r>
      <w:r w:rsidR="00930667">
        <w:rPr>
          <w:rFonts w:hint="eastAsia"/>
          <w:kern w:val="2"/>
          <w:lang w:val="en-US" w:eastAsia="zh-CN"/>
        </w:rPr>
        <w:t xml:space="preserve"> property</w:t>
      </w:r>
      <w:r w:rsidR="002E2E12">
        <w:rPr>
          <w:rFonts w:hint="eastAsia"/>
          <w:kern w:val="2"/>
          <w:lang w:val="en-US" w:eastAsia="zh-CN"/>
        </w:rPr>
        <w:t>.</w:t>
      </w:r>
      <w:r w:rsidR="00930667">
        <w:rPr>
          <w:rFonts w:hint="eastAsia"/>
          <w:kern w:val="2"/>
          <w:lang w:val="en-US" w:eastAsia="zh-CN"/>
        </w:rPr>
        <w:t xml:space="preserve"> </w:t>
      </w:r>
    </w:p>
    <w:p w:rsidR="00912BE9" w:rsidRDefault="00891C3D" w:rsidP="004050D9">
      <w:pPr>
        <w:autoSpaceDE/>
        <w:autoSpaceDN/>
        <w:adjustRightInd/>
        <w:rPr>
          <w:color w:val="000000" w:themeColor="text1"/>
          <w:lang w:val="en-US" w:eastAsia="zh-CN"/>
        </w:rPr>
      </w:pPr>
      <w:r>
        <w:rPr>
          <w:lang w:val="en-US" w:eastAsia="zh-CN"/>
        </w:rPr>
        <w:t>We</w:t>
      </w:r>
      <w:r w:rsidR="004050D9" w:rsidRPr="00A32770">
        <w:rPr>
          <w:lang w:val="en-US" w:eastAsia="zh-CN"/>
        </w:rPr>
        <w:t xml:space="preserve"> use exponent matrices with several groups of </w:t>
      </w:r>
      <w:r w:rsidR="002E2E12">
        <w:rPr>
          <w:rFonts w:hint="eastAsia"/>
          <w:lang w:val="en-US" w:eastAsia="zh-CN"/>
        </w:rPr>
        <w:t>quasi orthogonal</w:t>
      </w:r>
      <w:r w:rsidR="004050D9" w:rsidRPr="00A32770">
        <w:rPr>
          <w:lang w:val="en-US" w:eastAsia="zh-CN"/>
        </w:rPr>
        <w:t xml:space="preserve"> rows in </w:t>
      </w:r>
      <w:r w:rsidR="00524338" w:rsidRPr="00524338">
        <w:rPr>
          <w:lang w:val="en-US" w:eastAsia="zh-CN"/>
        </w:rPr>
        <w:t xml:space="preserve">the extension part and say that such matrix has the </w:t>
      </w:r>
      <w:r w:rsidR="009C4B3C">
        <w:rPr>
          <w:rFonts w:hint="eastAsia"/>
          <w:i/>
          <w:color w:val="000000" w:themeColor="text1"/>
          <w:lang w:eastAsia="zh-CN"/>
        </w:rPr>
        <w:t>quasi row orthogonal</w:t>
      </w:r>
      <w:r w:rsidR="002E2E12">
        <w:rPr>
          <w:rFonts w:hint="eastAsia"/>
          <w:i/>
          <w:color w:val="000000" w:themeColor="text1"/>
          <w:lang w:eastAsia="zh-CN"/>
        </w:rPr>
        <w:t xml:space="preserve"> </w:t>
      </w:r>
      <w:r w:rsidR="00524338" w:rsidRPr="00524338">
        <w:rPr>
          <w:color w:val="000000" w:themeColor="text1"/>
          <w:lang w:eastAsia="zh-CN"/>
        </w:rPr>
        <w:t xml:space="preserve">structure. </w:t>
      </w:r>
    </w:p>
    <w:p w:rsidR="002A5788" w:rsidRDefault="002C6CC9" w:rsidP="002A5788">
      <w:pPr>
        <w:keepNext/>
      </w:pPr>
      <w:r>
        <w:rPr>
          <w:noProof/>
          <w:lang w:val="en-US"/>
        </w:rPr>
        <w:drawing>
          <wp:inline distT="0" distB="0" distL="0" distR="0">
            <wp:extent cx="5502767" cy="3321698"/>
            <wp:effectExtent l="19050" t="0" r="2683"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04122" cy="3322516"/>
                    </a:xfrm>
                    <a:prstGeom prst="rect">
                      <a:avLst/>
                    </a:prstGeom>
                    <a:noFill/>
                    <a:ln>
                      <a:noFill/>
                    </a:ln>
                  </pic:spPr>
                </pic:pic>
              </a:graphicData>
            </a:graphic>
          </wp:inline>
        </w:drawing>
      </w:r>
    </w:p>
    <w:p w:rsidR="00A25C1A" w:rsidRDefault="00524338">
      <w:pPr>
        <w:jc w:val="center"/>
        <w:rPr>
          <w:lang w:eastAsia="zh-CN"/>
        </w:rPr>
      </w:pPr>
      <w:bookmarkStart w:id="3" w:name="_Ref465691517"/>
      <w:proofErr w:type="gramStart"/>
      <w:r w:rsidRPr="00524338">
        <w:rPr>
          <w:lang w:eastAsia="zh-CN"/>
        </w:rPr>
        <w:t xml:space="preserve">Figure </w:t>
      </w:r>
      <w:r w:rsidR="008F7502" w:rsidRPr="00524338">
        <w:rPr>
          <w:lang w:eastAsia="zh-CN"/>
        </w:rPr>
        <w:fldChar w:fldCharType="begin"/>
      </w:r>
      <w:r w:rsidRPr="00524338">
        <w:rPr>
          <w:lang w:eastAsia="zh-CN"/>
        </w:rPr>
        <w:instrText xml:space="preserve"> SEQ Рисунок \* ARABIC </w:instrText>
      </w:r>
      <w:r w:rsidR="008F7502" w:rsidRPr="00524338">
        <w:rPr>
          <w:lang w:eastAsia="zh-CN"/>
        </w:rPr>
        <w:fldChar w:fldCharType="separate"/>
      </w:r>
      <w:r w:rsidRPr="00524338">
        <w:rPr>
          <w:lang w:eastAsia="zh-CN"/>
        </w:rPr>
        <w:t>1</w:t>
      </w:r>
      <w:r w:rsidR="008F7502" w:rsidRPr="00524338">
        <w:rPr>
          <w:lang w:eastAsia="zh-CN"/>
        </w:rPr>
        <w:fldChar w:fldCharType="end"/>
      </w:r>
      <w:bookmarkEnd w:id="3"/>
      <w:r w:rsidRPr="00524338">
        <w:rPr>
          <w:lang w:eastAsia="zh-CN"/>
        </w:rPr>
        <w:t>.</w:t>
      </w:r>
      <w:proofErr w:type="gramEnd"/>
      <w:r w:rsidRPr="00524338">
        <w:rPr>
          <w:lang w:eastAsia="zh-CN"/>
        </w:rPr>
        <w:t xml:space="preserve"> </w:t>
      </w:r>
      <w:proofErr w:type="gramStart"/>
      <w:r w:rsidRPr="00524338">
        <w:rPr>
          <w:lang w:eastAsia="zh-CN"/>
        </w:rPr>
        <w:t xml:space="preserve">QC matrix with </w:t>
      </w:r>
      <w:r w:rsidR="009C4B3C">
        <w:rPr>
          <w:rFonts w:hint="eastAsia"/>
          <w:color w:val="000000" w:themeColor="text1"/>
          <w:lang w:eastAsia="zh-CN"/>
        </w:rPr>
        <w:t>QRO</w:t>
      </w:r>
      <w:r w:rsidRPr="00524338">
        <w:rPr>
          <w:lang w:eastAsia="zh-CN"/>
        </w:rPr>
        <w:t xml:space="preserve"> property in the extension part.</w:t>
      </w:r>
      <w:proofErr w:type="gramEnd"/>
    </w:p>
    <w:p w:rsidR="002A5788" w:rsidRDefault="002A5788" w:rsidP="002A5788">
      <w:pPr>
        <w:autoSpaceDE/>
        <w:autoSpaceDN/>
        <w:adjustRightInd/>
        <w:rPr>
          <w:color w:val="000000" w:themeColor="text1"/>
          <w:lang w:eastAsia="zh-CN"/>
        </w:rPr>
      </w:pPr>
      <w:r>
        <w:rPr>
          <w:color w:val="000000" w:themeColor="text1"/>
          <w:lang w:eastAsia="zh-CN"/>
        </w:rPr>
        <w:t xml:space="preserve">Below you can find a simple example of an exponent matrix with </w:t>
      </w:r>
      <w:r w:rsidR="0030414D">
        <w:rPr>
          <w:rFonts w:hint="eastAsia"/>
          <w:color w:val="000000" w:themeColor="text1"/>
          <w:lang w:eastAsia="zh-CN"/>
        </w:rPr>
        <w:t>QRO</w:t>
      </w:r>
      <w:r w:rsidR="002467E8">
        <w:rPr>
          <w:color w:val="000000" w:themeColor="text1"/>
          <w:lang w:eastAsia="zh-CN"/>
        </w:rPr>
        <w:t xml:space="preserve"> </w:t>
      </w:r>
      <w:r>
        <w:rPr>
          <w:color w:val="000000" w:themeColor="text1"/>
          <w:lang w:eastAsia="zh-CN"/>
        </w:rPr>
        <w:t xml:space="preserve">structure (all empty cells contains -1). In this case we have </w:t>
      </w:r>
      <w:r w:rsidR="00A23FD8">
        <w:rPr>
          <w:rFonts w:hint="eastAsia"/>
          <w:color w:val="000000" w:themeColor="text1"/>
          <w:lang w:eastAsia="zh-CN"/>
        </w:rPr>
        <w:t>7</w:t>
      </w:r>
      <w:r w:rsidR="00A23FD8">
        <w:rPr>
          <w:color w:val="000000" w:themeColor="text1"/>
          <w:lang w:eastAsia="zh-CN"/>
        </w:rPr>
        <w:t> </w:t>
      </w:r>
      <w:r>
        <w:rPr>
          <w:color w:val="000000" w:themeColor="text1"/>
          <w:lang w:eastAsia="zh-CN"/>
        </w:rPr>
        <w:t xml:space="preserve">layers in the extension part of the matrix. </w:t>
      </w:r>
    </w:p>
    <w:p w:rsidR="002A5788" w:rsidRPr="00C65D5D" w:rsidRDefault="00E079E7" w:rsidP="002A5788">
      <w:pPr>
        <w:keepNext/>
        <w:autoSpaceDE/>
        <w:autoSpaceDN/>
        <w:adjustRightInd/>
      </w:pPr>
      <w:r w:rsidRPr="00E079E7">
        <w:rPr>
          <w:noProof/>
          <w:lang w:val="en-US"/>
        </w:rPr>
        <w:lastRenderedPageBreak/>
        <w:drawing>
          <wp:inline distT="0" distB="0" distL="0" distR="0">
            <wp:extent cx="5908675" cy="2653030"/>
            <wp:effectExtent l="0" t="0" r="0" b="0"/>
            <wp:docPr id="1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8675" cy="2653030"/>
                    </a:xfrm>
                    <a:prstGeom prst="rect">
                      <a:avLst/>
                    </a:prstGeom>
                    <a:noFill/>
                    <a:ln>
                      <a:noFill/>
                    </a:ln>
                  </pic:spPr>
                </pic:pic>
              </a:graphicData>
            </a:graphic>
          </wp:inline>
        </w:drawing>
      </w:r>
    </w:p>
    <w:p w:rsidR="00A25C1A" w:rsidRDefault="00524338">
      <w:pPr>
        <w:jc w:val="center"/>
        <w:rPr>
          <w:color w:val="000000" w:themeColor="text1"/>
          <w:lang w:eastAsia="zh-CN"/>
        </w:rPr>
      </w:pPr>
      <w:proofErr w:type="gramStart"/>
      <w:r w:rsidRPr="00524338">
        <w:rPr>
          <w:lang w:eastAsia="zh-CN"/>
        </w:rPr>
        <w:t xml:space="preserve">Figure </w:t>
      </w:r>
      <w:r w:rsidR="008F7502" w:rsidRPr="00524338">
        <w:rPr>
          <w:lang w:eastAsia="zh-CN"/>
        </w:rPr>
        <w:fldChar w:fldCharType="begin"/>
      </w:r>
      <w:r w:rsidRPr="00524338">
        <w:rPr>
          <w:lang w:eastAsia="zh-CN"/>
        </w:rPr>
        <w:instrText xml:space="preserve"> SEQ Рисунок \* ARABIC </w:instrText>
      </w:r>
      <w:r w:rsidR="008F7502" w:rsidRPr="00524338">
        <w:rPr>
          <w:lang w:eastAsia="zh-CN"/>
        </w:rPr>
        <w:fldChar w:fldCharType="separate"/>
      </w:r>
      <w:r w:rsidRPr="00524338">
        <w:rPr>
          <w:lang w:eastAsia="zh-CN"/>
        </w:rPr>
        <w:t>2</w:t>
      </w:r>
      <w:r w:rsidR="008F7502" w:rsidRPr="00524338">
        <w:rPr>
          <w:lang w:eastAsia="zh-CN"/>
        </w:rPr>
        <w:fldChar w:fldCharType="end"/>
      </w:r>
      <w:r w:rsidRPr="00524338">
        <w:rPr>
          <w:lang w:eastAsia="zh-CN"/>
        </w:rPr>
        <w:t>.</w:t>
      </w:r>
      <w:proofErr w:type="gramEnd"/>
      <w:r w:rsidRPr="00524338">
        <w:rPr>
          <w:lang w:eastAsia="zh-CN"/>
        </w:rPr>
        <w:t xml:space="preserve"> An example of a QC matrix with </w:t>
      </w:r>
      <w:r w:rsidR="00012B93">
        <w:rPr>
          <w:rFonts w:hint="eastAsia"/>
          <w:lang w:eastAsia="zh-CN"/>
        </w:rPr>
        <w:t>QRO</w:t>
      </w:r>
      <w:r w:rsidRPr="00524338">
        <w:rPr>
          <w:lang w:eastAsia="zh-CN"/>
        </w:rPr>
        <w:t xml:space="preserve"> property in the extension part</w:t>
      </w:r>
    </w:p>
    <w:p w:rsidR="002A5788" w:rsidRPr="005D19AC" w:rsidRDefault="0069067B" w:rsidP="002A5788">
      <w:pPr>
        <w:autoSpaceDE/>
        <w:autoSpaceDN/>
        <w:adjustRightInd/>
        <w:rPr>
          <w:color w:val="000000" w:themeColor="text1"/>
          <w:lang w:val="en-US" w:eastAsia="zh-CN"/>
        </w:rPr>
      </w:pPr>
      <w:r w:rsidRPr="0069067B">
        <w:rPr>
          <w:color w:val="000000" w:themeColor="text1"/>
          <w:lang w:val="en-US" w:eastAsia="zh-CN"/>
        </w:rPr>
        <w:t xml:space="preserve">This scheme can be efficiently implemented in hardware by fully utilizing the QRO structure of the non-punctured parts of the PCM rows. As a result, a flexible trade-off between high throughput and good performance </w:t>
      </w:r>
      <w:r w:rsidR="00891C3D">
        <w:rPr>
          <w:color w:val="000000" w:themeColor="text1"/>
          <w:lang w:val="en-US" w:eastAsia="zh-CN"/>
        </w:rPr>
        <w:t>can be obtained</w:t>
      </w:r>
      <w:r w:rsidRPr="0069067B">
        <w:rPr>
          <w:color w:val="000000" w:themeColor="text1"/>
          <w:lang w:val="en-US" w:eastAsia="zh-CN"/>
        </w:rPr>
        <w:t>. Low complexity of the routing network is also achievable by using multiple block processors. This can be done with several blocks of each n</w:t>
      </w:r>
      <w:r w:rsidRPr="0069067B">
        <w:rPr>
          <w:color w:val="000000" w:themeColor="text1"/>
          <w:lang w:eastAsia="zh-CN"/>
        </w:rPr>
        <w:t xml:space="preserve">on-overlapping group/layer of rows </w:t>
      </w:r>
      <w:r w:rsidRPr="0069067B">
        <w:rPr>
          <w:color w:val="000000" w:themeColor="text1"/>
          <w:lang w:val="en-US" w:eastAsia="zh-CN"/>
        </w:rPr>
        <w:t>in parallel.</w:t>
      </w:r>
    </w:p>
    <w:p w:rsidR="008A54CA" w:rsidRDefault="003E5A50">
      <w:pPr>
        <w:rPr>
          <w:color w:val="000000" w:themeColor="text1"/>
          <w:lang w:eastAsia="zh-CN"/>
        </w:rPr>
      </w:pPr>
      <w:r w:rsidRPr="00A434C8">
        <w:rPr>
          <w:b/>
          <w:i/>
          <w:lang w:eastAsia="zh-CN"/>
        </w:rPr>
        <w:t xml:space="preserve">Observation </w:t>
      </w:r>
      <w:r>
        <w:rPr>
          <w:rFonts w:hint="eastAsia"/>
          <w:b/>
          <w:i/>
          <w:lang w:eastAsia="zh-CN"/>
        </w:rPr>
        <w:t>1</w:t>
      </w:r>
      <w:r w:rsidRPr="00A434C8">
        <w:rPr>
          <w:b/>
          <w:i/>
          <w:lang w:eastAsia="zh-CN"/>
        </w:rPr>
        <w:t xml:space="preserve">: </w:t>
      </w:r>
      <w:r w:rsidR="00012B93">
        <w:rPr>
          <w:rFonts w:hint="eastAsia"/>
          <w:b/>
          <w:i/>
          <w:lang w:eastAsia="zh-CN"/>
        </w:rPr>
        <w:t>Quasi row orthogonal</w:t>
      </w:r>
      <w:r w:rsidR="002467E8" w:rsidRPr="004E3892">
        <w:rPr>
          <w:b/>
          <w:i/>
          <w:lang w:eastAsia="zh-CN"/>
        </w:rPr>
        <w:t xml:space="preserve"> </w:t>
      </w:r>
      <w:r w:rsidR="004E3892" w:rsidRPr="004E3892">
        <w:rPr>
          <w:b/>
          <w:i/>
          <w:lang w:eastAsia="zh-CN"/>
        </w:rPr>
        <w:t xml:space="preserve">structured LDPC code </w:t>
      </w:r>
      <w:r w:rsidR="003D777E">
        <w:rPr>
          <w:rFonts w:hint="eastAsia"/>
          <w:b/>
          <w:i/>
          <w:lang w:eastAsia="zh-CN"/>
        </w:rPr>
        <w:t>gives</w:t>
      </w:r>
      <w:r w:rsidR="004E3892" w:rsidRPr="004E3892">
        <w:rPr>
          <w:b/>
          <w:i/>
          <w:lang w:eastAsia="zh-CN"/>
        </w:rPr>
        <w:t xml:space="preserve"> a flexible trade-off between high throughput and good performance for large block size.</w:t>
      </w:r>
    </w:p>
    <w:p w:rsidR="00C71C50" w:rsidRDefault="00C71C50" w:rsidP="00C71C50">
      <w:pPr>
        <w:rPr>
          <w:color w:val="000000" w:themeColor="text1"/>
          <w:lang w:eastAsia="zh-CN"/>
        </w:rPr>
      </w:pPr>
      <w:r>
        <w:rPr>
          <w:rFonts w:hint="eastAsia"/>
          <w:b/>
          <w:i/>
          <w:lang w:eastAsia="zh-CN"/>
        </w:rPr>
        <w:t>Proposal 1: Quasi row orthogonal structure and compact base matrix should be considered for LDPC codes in NR.</w:t>
      </w:r>
    </w:p>
    <w:p w:rsidR="007D3166" w:rsidRPr="00C71C50" w:rsidRDefault="007D3166" w:rsidP="00196929">
      <w:pPr>
        <w:rPr>
          <w:lang w:eastAsia="zh-CN"/>
        </w:rPr>
      </w:pPr>
    </w:p>
    <w:p w:rsidR="00C10375" w:rsidRPr="002A1F17" w:rsidRDefault="005F7363" w:rsidP="00C10375">
      <w:pPr>
        <w:pStyle w:val="Heading2"/>
        <w:keepNext/>
        <w:widowControl/>
        <w:numPr>
          <w:ilvl w:val="1"/>
          <w:numId w:val="58"/>
        </w:numPr>
        <w:snapToGrid w:val="0"/>
        <w:spacing w:before="120"/>
      </w:pPr>
      <w:r>
        <w:rPr>
          <w:rFonts w:hint="eastAsia"/>
          <w:lang w:eastAsia="zh-CN"/>
        </w:rPr>
        <w:t>Lifting method</w:t>
      </w:r>
      <w:r w:rsidR="00016B4C">
        <w:rPr>
          <w:lang w:eastAsia="zh-CN"/>
        </w:rPr>
        <w:t>,</w:t>
      </w:r>
      <w:r>
        <w:rPr>
          <w:rFonts w:hint="eastAsia"/>
          <w:lang w:eastAsia="zh-CN"/>
        </w:rPr>
        <w:t xml:space="preserve"> length </w:t>
      </w:r>
      <w:r w:rsidR="00016B4C">
        <w:rPr>
          <w:lang w:eastAsia="zh-CN"/>
        </w:rPr>
        <w:t xml:space="preserve">and rate </w:t>
      </w:r>
      <w:r w:rsidR="00CB343F">
        <w:rPr>
          <w:rFonts w:hint="eastAsia"/>
          <w:lang w:eastAsia="zh-CN"/>
        </w:rPr>
        <w:t>ad</w:t>
      </w:r>
      <w:r w:rsidR="00CB343F">
        <w:rPr>
          <w:lang w:eastAsia="zh-CN"/>
        </w:rPr>
        <w:t>a</w:t>
      </w:r>
      <w:r w:rsidR="00CB343F">
        <w:rPr>
          <w:rFonts w:hint="eastAsia"/>
          <w:lang w:eastAsia="zh-CN"/>
        </w:rPr>
        <w:t>pt</w:t>
      </w:r>
      <w:r w:rsidR="00CB343F">
        <w:rPr>
          <w:lang w:eastAsia="zh-CN"/>
        </w:rPr>
        <w:t>at</w:t>
      </w:r>
      <w:r w:rsidR="00CB343F">
        <w:rPr>
          <w:rFonts w:hint="eastAsia"/>
          <w:lang w:eastAsia="zh-CN"/>
        </w:rPr>
        <w:t>ion</w:t>
      </w:r>
    </w:p>
    <w:p w:rsidR="00305DAF" w:rsidRDefault="00305DAF" w:rsidP="00D65966">
      <w:r>
        <w:rPr>
          <w:color w:val="000000" w:themeColor="text1"/>
          <w:lang w:eastAsia="zh-CN"/>
        </w:rPr>
        <w:t xml:space="preserve">Shortening, puncturing and lifting method are used for QC LDPC code to implement length and rate </w:t>
      </w:r>
      <w:r>
        <w:rPr>
          <w:lang w:eastAsia="zh-CN"/>
        </w:rPr>
        <w:t>adaptation</w:t>
      </w:r>
      <w:r>
        <w:rPr>
          <w:color w:val="000000" w:themeColor="text1"/>
          <w:lang w:eastAsia="zh-CN"/>
        </w:rPr>
        <w:t xml:space="preserve">.  Suppose we have an exponent matrix </w:t>
      </w:r>
      <m:oMath>
        <m:sSub>
          <m:sSubPr>
            <m:ctrlPr>
              <w:rPr>
                <w:rFonts w:ascii="Cambria Math" w:hAnsi="Cambria Math"/>
                <w:i/>
                <w:noProof/>
              </w:rPr>
            </m:ctrlPr>
          </m:sSubPr>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p</m:t>
                    </m:r>
                  </m:e>
                  <m:sub>
                    <m:r>
                      <w:rPr>
                        <w:rFonts w:ascii="Cambria Math" w:hAnsi="Cambria Math"/>
                        <w:noProof/>
                      </w:rPr>
                      <m:t>ij</m:t>
                    </m:r>
                  </m:sub>
                </m:sSub>
              </m:e>
            </m:d>
          </m:e>
          <m:sub>
            <m:sSub>
              <m:sSubPr>
                <m:ctrlPr>
                  <w:rPr>
                    <w:rFonts w:ascii="Cambria Math" w:hAnsi="Cambria Math"/>
                    <w:i/>
                    <w:noProof/>
                  </w:rPr>
                </m:ctrlPr>
              </m:sSubPr>
              <m:e>
                <m:r>
                  <w:rPr>
                    <w:rFonts w:ascii="Cambria Math" w:hAnsi="Cambria Math"/>
                    <w:noProof/>
                  </w:rPr>
                  <m:t>m</m:t>
                </m:r>
              </m:e>
              <m:sub>
                <m:r>
                  <w:rPr>
                    <w:rFonts w:ascii="Cambria Math" w:hAnsi="Cambria Math"/>
                    <w:noProof/>
                  </w:rPr>
                  <m:t>b</m:t>
                </m:r>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b</m:t>
                </m:r>
              </m:sub>
            </m:sSub>
          </m:sub>
        </m:sSub>
      </m:oMath>
      <w:r>
        <w:t xml:space="preserve"> with the circulant size </w:t>
      </w:r>
      <m:oMath>
        <m:sSub>
          <m:sSubPr>
            <m:ctrlPr>
              <w:rPr>
                <w:rFonts w:ascii="Cambria Math" w:hAnsi="Cambria Math"/>
                <w:i/>
              </w:rPr>
            </m:ctrlPr>
          </m:sSubPr>
          <m:e>
            <m:r>
              <w:rPr>
                <w:rFonts w:ascii="Cambria Math" w:hAnsi="Cambria Math"/>
              </w:rPr>
              <m:t>Z</m:t>
            </m:r>
          </m:e>
          <m:sub>
            <m:r>
              <m:rPr>
                <m:nor/>
              </m:rPr>
              <w:rPr>
                <w:rFonts w:ascii="Cambria Math" w:hAnsi="Cambria Math"/>
              </w:rPr>
              <m:t>max</m:t>
            </m:r>
          </m:sub>
        </m:sSub>
      </m:oMath>
      <w:r>
        <w:t xml:space="preserve">. Below we describe how we obtain the </w:t>
      </w:r>
      <m:oMath>
        <m:r>
          <w:rPr>
            <w:rFonts w:ascii="Cambria Math" w:hAnsi="Cambria Math"/>
          </w:rPr>
          <m:t>(N,K)</m:t>
        </m:r>
      </m:oMath>
      <w:r>
        <w:t xml:space="preserve">-code with codeword size </w:t>
      </w:r>
      <m:oMath>
        <m:r>
          <w:rPr>
            <w:rFonts w:ascii="Cambria Math" w:hAnsi="Cambria Math"/>
          </w:rPr>
          <m:t>N</m:t>
        </m:r>
      </m:oMath>
      <w:r>
        <w:t xml:space="preserve"> and information block </w:t>
      </w:r>
      <w:proofErr w:type="gramStart"/>
      <w:r>
        <w:t xml:space="preserve">size </w:t>
      </w:r>
      <m:oMath>
        <w:proofErr w:type="gramEnd"/>
        <m:r>
          <w:rPr>
            <w:rFonts w:ascii="Cambria Math" w:hAnsi="Cambria Math"/>
          </w:rPr>
          <m:t>K</m:t>
        </m:r>
      </m:oMath>
      <w:r>
        <w:t xml:space="preserve">, where </w:t>
      </w:r>
      <m:oMath>
        <m:r>
          <w:rPr>
            <w:rFonts w:ascii="Cambria Math" w:hAnsi="Cambria Math"/>
          </w:rPr>
          <m:t>100≤K≤8192</m:t>
        </m:r>
      </m:oMath>
      <w:r>
        <w:t xml:space="preserve">. </w:t>
      </w:r>
    </w:p>
    <w:p w:rsidR="006633DD" w:rsidRDefault="00305DAF" w:rsidP="00D65966">
      <w:pPr>
        <w:rPr>
          <w:lang w:eastAsia="zh-CN"/>
        </w:rPr>
      </w:pPr>
      <w:r>
        <w:t xml:space="preserve">First, we use our lifting method described below and obtain the lifted version of the exponent matrix </w:t>
      </w:r>
      <m:oMath>
        <m:sSub>
          <m:sSubPr>
            <m:ctrlPr>
              <w:rPr>
                <w:rFonts w:ascii="Cambria Math" w:hAnsi="Cambria Math"/>
                <w:i/>
                <w:noProof/>
              </w:rPr>
            </m:ctrlPr>
          </m:sSubPr>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p'</m:t>
                    </m:r>
                  </m:e>
                  <m:sub>
                    <m:r>
                      <w:rPr>
                        <w:rFonts w:ascii="Cambria Math" w:hAnsi="Cambria Math"/>
                        <w:noProof/>
                      </w:rPr>
                      <m:t>ij</m:t>
                    </m:r>
                  </m:sub>
                </m:sSub>
              </m:e>
            </m:d>
          </m:e>
          <m:sub>
            <m:sSub>
              <m:sSubPr>
                <m:ctrlPr>
                  <w:rPr>
                    <w:rFonts w:ascii="Cambria Math" w:hAnsi="Cambria Math"/>
                    <w:i/>
                    <w:noProof/>
                  </w:rPr>
                </m:ctrlPr>
              </m:sSubPr>
              <m:e>
                <m:r>
                  <w:rPr>
                    <w:rFonts w:ascii="Cambria Math" w:hAnsi="Cambria Math"/>
                    <w:noProof/>
                  </w:rPr>
                  <m:t>m</m:t>
                </m:r>
              </m:e>
              <m:sub>
                <m:r>
                  <w:rPr>
                    <w:rFonts w:ascii="Cambria Math" w:hAnsi="Cambria Math"/>
                    <w:noProof/>
                  </w:rPr>
                  <m:t>b</m:t>
                </m:r>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b</m:t>
                </m:r>
              </m:sub>
            </m:sSub>
          </m:sub>
        </m:sSub>
      </m:oMath>
      <w:r>
        <w:t xml:space="preserve"> with the circulant </w:t>
      </w:r>
      <w:proofErr w:type="gramStart"/>
      <w:r>
        <w:t xml:space="preserve">size </w:t>
      </w:r>
      <m:oMath>
        <w:proofErr w:type="gramEnd"/>
        <m:r>
          <w:rPr>
            <w:rFonts w:ascii="Cambria Math" w:hAnsi="Cambria Math"/>
          </w:rPr>
          <m:t>Z</m:t>
        </m:r>
      </m:oMath>
      <w:r>
        <w:t xml:space="preserve">, </w:t>
      </w:r>
      <m:oMath>
        <m:r>
          <w:rPr>
            <w:rFonts w:ascii="Cambria Math" w:hAnsi="Cambria Math"/>
          </w:rPr>
          <m:t>Z≤512</m:t>
        </m:r>
      </m:oMath>
      <w:r>
        <w:t xml:space="preserve">. </w:t>
      </w:r>
      <w:r w:rsidR="006633DD">
        <w:rPr>
          <w:rFonts w:hint="eastAsia"/>
          <w:lang w:eastAsia="zh-CN"/>
        </w:rPr>
        <w:t>Then, we propose two lifting methods with offset which can improve the performance with fine granularity:</w:t>
      </w:r>
    </w:p>
    <w:p w:rsidR="006633DD" w:rsidRDefault="006F66AA" w:rsidP="00D65966">
      <w:pPr>
        <w:rPr>
          <w:lang w:eastAsia="zh-CN"/>
        </w:rPr>
      </w:pPr>
      <w:r w:rsidRPr="006F66AA">
        <w:rPr>
          <w:i/>
          <w:lang w:eastAsia="zh-CN"/>
        </w:rPr>
        <w:t xml:space="preserve">Method 1: </w:t>
      </w:r>
    </w:p>
    <w:p w:rsidR="00394948" w:rsidRDefault="00A1411D">
      <w:r>
        <w:rPr>
          <w:rFonts w:hint="eastAsia"/>
          <w:lang w:eastAsia="zh-CN"/>
        </w:rPr>
        <w:t>Let</w:t>
      </w:r>
      <w:r>
        <w:rPr>
          <w:lang w:eastAsia="zh-CN"/>
        </w:rPr>
        <w:t>’</w:t>
      </w:r>
      <w:r>
        <w:rPr>
          <w:rFonts w:hint="eastAsia"/>
          <w:lang w:eastAsia="zh-CN"/>
        </w:rPr>
        <w:t>s define</w:t>
      </w:r>
      <w:r w:rsidR="00305DAF">
        <w:t xml:space="preserve"> </w:t>
      </w:r>
      <m:oMath>
        <m:sSub>
          <m:sSubPr>
            <m:ctrlPr>
              <w:rPr>
                <w:rFonts w:ascii="Cambria Math" w:hAnsi="Cambria Math"/>
                <w:i/>
              </w:rPr>
            </m:ctrlPr>
          </m:sSubPr>
          <m:e>
            <m:r>
              <w:rPr>
                <w:rFonts w:ascii="Cambria Math" w:hAnsi="Cambria Math"/>
              </w:rPr>
              <m:t>Z</m:t>
            </m:r>
          </m:e>
          <m:sub>
            <m:r>
              <m:rPr>
                <m:nor/>
              </m:rPr>
              <w:rPr>
                <w:rFonts w:ascii="Cambria Math" w:hAnsi="Cambria Math"/>
              </w:rPr>
              <m:t>orig</m:t>
            </m:r>
          </m:sub>
        </m:sSub>
        <m:r>
          <w:rPr>
            <w:rFonts w:ascii="Cambria Math" w:hAnsi="Cambria Math"/>
          </w:rPr>
          <m:t>=</m:t>
        </m:r>
        <m:d>
          <m:dPr>
            <m:begChr m:val="⌈"/>
            <m:endChr m:val="⌉"/>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b</m:t>
                </m:r>
              </m:sub>
            </m:sSub>
          </m:e>
        </m:d>
      </m:oMath>
      <w:r w:rsidR="00305DAF">
        <w:t xml:space="preserve">, </w:t>
      </w:r>
      <w:proofErr w:type="gramStart"/>
      <w:r w:rsidR="00305DAF">
        <w:t xml:space="preserve">where </w:t>
      </w:r>
      <m:oMath>
        <w:proofErr w:type="gramEnd"/>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oMath>
      <w:r w:rsidR="00305DAF">
        <w:t xml:space="preserve">. We set </w:t>
      </w:r>
      <m:oMath>
        <m:r>
          <w:rPr>
            <w:rFonts w:ascii="Cambria Math" w:hAnsi="Cambria Math"/>
          </w:rPr>
          <m:t>Z=</m:t>
        </m:r>
        <m:sSub>
          <m:sSubPr>
            <m:ctrlPr>
              <w:rPr>
                <w:rFonts w:ascii="Cambria Math" w:hAnsi="Cambria Math"/>
                <w:i/>
              </w:rPr>
            </m:ctrlPr>
          </m:sSubPr>
          <m:e>
            <m:r>
              <w:rPr>
                <w:rFonts w:ascii="Cambria Math" w:hAnsi="Cambria Math"/>
              </w:rPr>
              <m:t>Z</m:t>
            </m:r>
          </m:e>
          <m:sub>
            <m:r>
              <m:rPr>
                <m:nor/>
              </m:rPr>
              <w:rPr>
                <w:rFonts w:ascii="Cambria Math" w:hAnsi="Cambria Math"/>
              </w:rPr>
              <m:t>orig</m:t>
            </m:r>
          </m:sub>
        </m:sSub>
        <m:r>
          <w:rPr>
            <w:rFonts w:ascii="Cambria Math" w:hAnsi="Cambria Math"/>
          </w:rPr>
          <m:t>+</m:t>
        </m:r>
        <m:r>
          <m:rPr>
            <m:sty m:val="p"/>
          </m:rPr>
          <w:rPr>
            <w:rFonts w:ascii="Cambria Math" w:hAnsi="Cambria Math"/>
          </w:rPr>
          <m:t>Δ</m:t>
        </m:r>
        <m:r>
          <w:rPr>
            <w:rFonts w:ascii="Cambria Math" w:hAnsi="Cambria Math"/>
          </w:rPr>
          <m:t>Z</m:t>
        </m:r>
      </m:oMath>
      <w:r w:rsidR="00305DAF">
        <w:t xml:space="preserve"> and</w:t>
      </w:r>
      <w:r w:rsidR="006633DD">
        <w:rPr>
          <w:rFonts w:hint="eastAsia"/>
          <w:lang w:eastAsia="zh-CN"/>
        </w:rPr>
        <w:t xml:space="preserve"> </w:t>
      </w:r>
      <m:oMath>
        <m:sSub>
          <m:sSubPr>
            <m:ctrlPr>
              <w:rPr>
                <w:rFonts w:ascii="Cambria Math" w:hAnsi="Cambria Math"/>
                <w:i/>
              </w:rPr>
            </m:ctrlPr>
          </m:sSubPr>
          <m:e>
            <m:r>
              <w:rPr>
                <w:rFonts w:ascii="Cambria Math" w:hAnsi="Cambria Math"/>
              </w:rPr>
              <m:t>p'</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ij</m:t>
            </m:r>
          </m:sub>
        </m:sSub>
        <m:r>
          <w:rPr>
            <w:rFonts w:ascii="Cambria Math" w:hAnsi="Cambria Math"/>
          </w:rPr>
          <m:t xml:space="preserve"> </m:t>
        </m:r>
        <m:r>
          <m:rPr>
            <m:nor/>
          </m:rPr>
          <w:rPr>
            <w:rFonts w:ascii="Cambria Math" w:hAnsi="Cambria Math"/>
          </w:rPr>
          <m:t>mod</m:t>
        </m:r>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s</m:t>
            </m:r>
          </m:sup>
        </m:sSup>
      </m:oMath>
      <w:proofErr w:type="gramStart"/>
      <w:r w:rsidR="00305DAF">
        <w:t>,where</w:t>
      </w:r>
      <w:proofErr w:type="gramEnd"/>
      <w:r w:rsidR="00305DAF">
        <w:t xml:space="preserve"> </w:t>
      </w:r>
      <m:oMath>
        <m:r>
          <m:rPr>
            <m:sty m:val="p"/>
          </m:rPr>
          <w:rPr>
            <w:rFonts w:ascii="Cambria Math" w:hAnsi="Cambria Math"/>
          </w:rPr>
          <m:t>Δ</m:t>
        </m:r>
        <m:r>
          <w:rPr>
            <w:rFonts w:ascii="Cambria Math" w:hAnsi="Cambria Math"/>
          </w:rPr>
          <m:t>Z∈{0, 1, 2, 3}</m:t>
        </m:r>
      </m:oMath>
      <w:r w:rsidR="00305DAF">
        <w:t xml:space="preserve"> and </w:t>
      </w:r>
      <m:oMath>
        <m:r>
          <w:rPr>
            <w:rFonts w:ascii="Cambria Math" w:hAnsi="Cambria Math"/>
          </w:rPr>
          <m:t>s</m:t>
        </m:r>
      </m:oMath>
      <w:r w:rsidR="00305DAF">
        <w:t xml:space="preserve"> is the maximal possible integer such that </w:t>
      </w:r>
      <m:oMath>
        <m:sSup>
          <m:sSupPr>
            <m:ctrlPr>
              <w:rPr>
                <w:rFonts w:ascii="Cambria Math" w:hAnsi="Cambria Math"/>
                <w:i/>
              </w:rPr>
            </m:ctrlPr>
          </m:sSupPr>
          <m:e>
            <m:r>
              <w:rPr>
                <w:rFonts w:ascii="Cambria Math" w:hAnsi="Cambria Math"/>
              </w:rPr>
              <m:t>2</m:t>
            </m:r>
          </m:e>
          <m:sup>
            <m:r>
              <w:rPr>
                <w:rFonts w:ascii="Cambria Math" w:hAnsi="Cambria Math"/>
              </w:rPr>
              <m:t>s</m:t>
            </m:r>
          </m:sup>
        </m:sSup>
        <m:r>
          <w:rPr>
            <w:rFonts w:ascii="Cambria Math" w:hAnsi="Cambria Math"/>
          </w:rPr>
          <m:t>≤Z</m:t>
        </m:r>
      </m:oMath>
      <w:r w:rsidR="00305DAF">
        <w:t xml:space="preserve">. </w:t>
      </w:r>
    </w:p>
    <w:p w:rsidR="00305DAF" w:rsidRDefault="00305DAF" w:rsidP="00D65966">
      <w:r>
        <w:t xml:space="preserve">The additional parameter </w:t>
      </w:r>
      <m:oMath>
        <m:r>
          <m:rPr>
            <m:sty m:val="p"/>
          </m:rPr>
          <w:rPr>
            <w:rFonts w:ascii="Cambria Math" w:hAnsi="Cambria Math"/>
          </w:rPr>
          <m:t>Δ</m:t>
        </m:r>
        <m:r>
          <w:rPr>
            <w:rFonts w:ascii="Cambria Math" w:hAnsi="Cambria Math"/>
          </w:rPr>
          <m:t>Z</m:t>
        </m:r>
      </m:oMath>
      <w:r>
        <w:t xml:space="preserve"> we used here is selected based on the performance of the corresponding matrices in the simulations (SNR needed to obtain BLER=</w:t>
      </w:r>
      <m:oMath>
        <m:sSup>
          <m:sSupPr>
            <m:ctrlPr>
              <w:rPr>
                <w:rFonts w:ascii="Cambria Math" w:hAnsi="Cambria Math"/>
                <w:i/>
              </w:rPr>
            </m:ctrlPr>
          </m:sSupPr>
          <m:e>
            <m:r>
              <w:rPr>
                <w:rFonts w:ascii="Cambria Math" w:hAnsi="Cambria Math"/>
              </w:rPr>
              <m:t>10</m:t>
            </m:r>
          </m:e>
          <m:sup>
            <m:r>
              <w:rPr>
                <w:rFonts w:ascii="Cambria Math" w:hAnsi="Cambria Math"/>
              </w:rPr>
              <m:t>-2</m:t>
            </m:r>
          </m:sup>
        </m:sSup>
      </m:oMath>
      <w:r>
        <w:t xml:space="preserve">) and can be done in offline for each </w:t>
      </w:r>
      <m:oMath>
        <m:sSub>
          <m:sSubPr>
            <m:ctrlPr>
              <w:rPr>
                <w:rFonts w:ascii="Cambria Math" w:hAnsi="Cambria Math"/>
                <w:i/>
              </w:rPr>
            </m:ctrlPr>
          </m:sSubPr>
          <m:e>
            <m:r>
              <w:rPr>
                <w:rFonts w:ascii="Cambria Math" w:hAnsi="Cambria Math"/>
              </w:rPr>
              <m:t>Z</m:t>
            </m:r>
          </m:e>
          <m:sub>
            <m:r>
              <m:rPr>
                <m:nor/>
              </m:rPr>
              <w:rPr>
                <w:rFonts w:ascii="Cambria Math" w:hAnsi="Cambria Math"/>
              </w:rPr>
              <m:t>orig</m:t>
            </m:r>
          </m:sub>
        </m:sSub>
      </m:oMath>
      <w:r>
        <w:t xml:space="preserve">. Thus we need to store no more than </w:t>
      </w:r>
      <m:oMath>
        <m:r>
          <w:rPr>
            <w:rFonts w:ascii="Cambria Math" w:hAnsi="Cambria Math"/>
          </w:rPr>
          <m:t>2</m:t>
        </m:r>
        <m:sSub>
          <m:sSubPr>
            <m:ctrlPr>
              <w:rPr>
                <w:rFonts w:ascii="Cambria Math" w:hAnsi="Cambria Math"/>
                <w:i/>
              </w:rPr>
            </m:ctrlPr>
          </m:sSubPr>
          <m:e>
            <m:r>
              <w:rPr>
                <w:rFonts w:ascii="Cambria Math" w:hAnsi="Cambria Math"/>
              </w:rPr>
              <m:t>Z</m:t>
            </m:r>
          </m:e>
          <m:sub>
            <m:r>
              <m:rPr>
                <m:nor/>
              </m:rPr>
              <w:rPr>
                <w:rFonts w:ascii="Cambria Math" w:hAnsi="Cambria Math"/>
              </w:rPr>
              <m:t>max</m:t>
            </m:r>
          </m:sub>
        </m:sSub>
      </m:oMath>
      <w:r>
        <w:t xml:space="preserve"> bits for these parameters (two bits for each </w:t>
      </w:r>
      <m:oMath>
        <m:sSub>
          <m:sSubPr>
            <m:ctrlPr>
              <w:rPr>
                <w:rFonts w:ascii="Cambria Math" w:hAnsi="Cambria Math"/>
                <w:i/>
              </w:rPr>
            </m:ctrlPr>
          </m:sSubPr>
          <m:e>
            <m:r>
              <w:rPr>
                <w:rFonts w:ascii="Cambria Math" w:hAnsi="Cambria Math"/>
              </w:rPr>
              <m:t>Z</m:t>
            </m:r>
          </m:e>
          <m:sub>
            <m:r>
              <m:rPr>
                <m:nor/>
              </m:rPr>
              <w:rPr>
                <w:rFonts w:ascii="Cambria Math" w:hAnsi="Cambria Math"/>
              </w:rPr>
              <m:t>orig</m:t>
            </m:r>
          </m:sub>
        </m:sSub>
      </m:oMath>
      <w:r>
        <w:t xml:space="preserve">). For example, for the nested family (see the Appendix 1) we can use the following example table </w:t>
      </w:r>
      <w:proofErr w:type="gramStart"/>
      <w:r>
        <w:t xml:space="preserve">for </w:t>
      </w:r>
      <m:oMath>
        <w:proofErr w:type="gramEnd"/>
        <m:r>
          <m:rPr>
            <m:sty m:val="p"/>
          </m:rPr>
          <w:rPr>
            <w:rFonts w:ascii="Cambria Math" w:hAnsi="Cambria Math"/>
          </w:rPr>
          <m:t>Δ</m:t>
        </m:r>
        <m:r>
          <w:rPr>
            <w:rFonts w:ascii="Cambria Math" w:hAnsi="Cambria Math"/>
          </w:rPr>
          <m:t>Z</m:t>
        </m:r>
      </m:oMath>
      <w:r>
        <w:t>:</w:t>
      </w:r>
    </w:p>
    <w:p w:rsidR="00305DAF" w:rsidRDefault="00305DAF" w:rsidP="00305DAF">
      <w:pPr>
        <w:widowControl/>
        <w:autoSpaceDE/>
        <w:autoSpaceDN/>
        <w:adjustRightInd/>
        <w:spacing w:after="0"/>
        <w:jc w:val="left"/>
        <w:rPr>
          <w:b/>
          <w:bCs/>
          <w:sz w:val="20"/>
          <w:szCs w:val="20"/>
        </w:rPr>
      </w:pPr>
      <w:r>
        <w:br w:type="page"/>
      </w:r>
    </w:p>
    <w:p w:rsidR="00305DAF" w:rsidRPr="00F94C29" w:rsidRDefault="00305DAF" w:rsidP="00305DAF">
      <w:pPr>
        <w:pStyle w:val="Caption"/>
        <w:keepNext/>
        <w:jc w:val="center"/>
        <w:rPr>
          <w:b w:val="0"/>
          <w:bCs w:val="0"/>
          <w:sz w:val="22"/>
          <w:szCs w:val="22"/>
          <w:lang w:eastAsia="zh-CN"/>
        </w:rPr>
      </w:pPr>
      <w:proofErr w:type="gramStart"/>
      <w:r w:rsidRPr="00F94C29">
        <w:rPr>
          <w:b w:val="0"/>
          <w:bCs w:val="0"/>
          <w:sz w:val="22"/>
          <w:szCs w:val="22"/>
          <w:lang w:eastAsia="zh-CN"/>
        </w:rPr>
        <w:lastRenderedPageBreak/>
        <w:t xml:space="preserve">Table </w:t>
      </w:r>
      <w:r w:rsidR="00F94C29">
        <w:rPr>
          <w:rFonts w:hint="eastAsia"/>
          <w:b w:val="0"/>
          <w:bCs w:val="0"/>
          <w:sz w:val="22"/>
          <w:szCs w:val="22"/>
          <w:lang w:eastAsia="zh-CN"/>
        </w:rPr>
        <w:t>1</w:t>
      </w:r>
      <w:r w:rsidRPr="00F94C29">
        <w:rPr>
          <w:b w:val="0"/>
          <w:bCs w:val="0"/>
          <w:sz w:val="22"/>
          <w:szCs w:val="22"/>
          <w:lang w:eastAsia="zh-CN"/>
        </w:rPr>
        <w:t>.</w:t>
      </w:r>
      <w:proofErr w:type="gramEnd"/>
      <w:r w:rsidRPr="00F94C29">
        <w:rPr>
          <w:b w:val="0"/>
          <w:bCs w:val="0"/>
          <w:sz w:val="22"/>
          <w:szCs w:val="22"/>
          <w:lang w:eastAsia="zh-CN"/>
        </w:rPr>
        <w:t xml:space="preserve"> Example of offset value and parameters</w:t>
      </w:r>
      <w:r w:rsidR="00A1411D">
        <w:rPr>
          <w:rFonts w:hint="eastAsia"/>
          <w:b w:val="0"/>
          <w:bCs w:val="0"/>
          <w:sz w:val="22"/>
          <w:szCs w:val="22"/>
          <w:lang w:eastAsia="zh-CN"/>
        </w:rPr>
        <w:t xml:space="preserve"> of method 1</w:t>
      </w:r>
    </w:p>
    <w:tbl>
      <w:tblPr>
        <w:tblW w:w="6397" w:type="dxa"/>
        <w:jc w:val="center"/>
        <w:tblCellMar>
          <w:left w:w="0" w:type="dxa"/>
          <w:right w:w="0" w:type="dxa"/>
        </w:tblCellMar>
        <w:tblLook w:val="04A0"/>
      </w:tblPr>
      <w:tblGrid>
        <w:gridCol w:w="1012"/>
        <w:gridCol w:w="925"/>
        <w:gridCol w:w="1484"/>
        <w:gridCol w:w="1417"/>
        <w:gridCol w:w="1559"/>
      </w:tblGrid>
      <w:tr w:rsidR="00305DAF" w:rsidRPr="00560BAB" w:rsidTr="00A23FD8">
        <w:trPr>
          <w:trHeight w:val="276"/>
          <w:jc w:val="center"/>
        </w:trPr>
        <w:tc>
          <w:tcPr>
            <w:tcW w:w="1012" w:type="dxa"/>
            <w:vMerge w:val="restart"/>
            <w:tcBorders>
              <w:top w:val="single" w:sz="12" w:space="0" w:color="auto"/>
              <w:left w:val="single" w:sz="12" w:space="0" w:color="auto"/>
              <w:bottom w:val="single" w:sz="12" w:space="0" w:color="auto"/>
              <w:right w:val="nil"/>
            </w:tcBorders>
            <w:tcMar>
              <w:top w:w="0" w:type="dxa"/>
              <w:left w:w="108" w:type="dxa"/>
              <w:bottom w:w="0" w:type="dxa"/>
              <w:right w:w="108" w:type="dxa"/>
            </w:tcMar>
            <w:vAlign w:val="center"/>
            <w:hideMark/>
          </w:tcPr>
          <w:p w:rsidR="00305DAF" w:rsidRPr="00560BAB" w:rsidRDefault="008F7502" w:rsidP="00A23FD8">
            <w:pPr>
              <w:ind w:left="420"/>
              <w:jc w:val="center"/>
              <w:rPr>
                <w:rFonts w:eastAsiaTheme="minorHAnsi"/>
                <w:b/>
                <w:bCs/>
                <w:sz w:val="20"/>
                <w:szCs w:val="20"/>
                <w:lang w:val="en-US"/>
              </w:rPr>
            </w:pPr>
            <m:oMathPara>
              <m:oMath>
                <m:sSub>
                  <m:sSubPr>
                    <m:ctrlPr>
                      <w:rPr>
                        <w:rFonts w:ascii="Cambria Math" w:hAnsi="Cambria Math"/>
                        <w:b/>
                        <w:i/>
                        <w:sz w:val="20"/>
                        <w:szCs w:val="20"/>
                      </w:rPr>
                    </m:ctrlPr>
                  </m:sSubPr>
                  <m:e>
                    <m:r>
                      <m:rPr>
                        <m:sty m:val="bi"/>
                      </m:rPr>
                      <w:rPr>
                        <w:rFonts w:ascii="Cambria Math" w:hAnsi="Cambria Math"/>
                        <w:sz w:val="20"/>
                        <w:szCs w:val="20"/>
                      </w:rPr>
                      <m:t>Z</m:t>
                    </m:r>
                  </m:e>
                  <m:sub>
                    <m:r>
                      <m:rPr>
                        <m:nor/>
                      </m:rPr>
                      <w:rPr>
                        <w:b/>
                        <w:sz w:val="20"/>
                        <w:szCs w:val="20"/>
                      </w:rPr>
                      <m:t>orig</m:t>
                    </m:r>
                  </m:sub>
                </m:sSub>
              </m:oMath>
            </m:oMathPara>
          </w:p>
        </w:tc>
        <w:tc>
          <w:tcPr>
            <w:tcW w:w="925" w:type="dxa"/>
            <w:vMerge w:val="restart"/>
            <w:tcBorders>
              <w:top w:val="single" w:sz="12" w:space="0" w:color="auto"/>
              <w:left w:val="nil"/>
              <w:bottom w:val="single" w:sz="12" w:space="0" w:color="auto"/>
              <w:right w:val="nil"/>
            </w:tcBorders>
            <w:tcMar>
              <w:top w:w="0" w:type="dxa"/>
              <w:left w:w="108" w:type="dxa"/>
              <w:bottom w:w="0" w:type="dxa"/>
              <w:right w:w="108" w:type="dxa"/>
            </w:tcMar>
            <w:vAlign w:val="center"/>
            <w:hideMark/>
          </w:tcPr>
          <w:p w:rsidR="00305DAF" w:rsidRPr="00560BAB" w:rsidRDefault="00305DAF" w:rsidP="00A23FD8">
            <w:pPr>
              <w:jc w:val="center"/>
              <w:rPr>
                <w:rFonts w:eastAsiaTheme="minorHAnsi"/>
                <w:b/>
                <w:bCs/>
                <w:sz w:val="20"/>
                <w:szCs w:val="20"/>
                <w:lang w:val="en-US"/>
              </w:rPr>
            </w:pPr>
            <m:oMath>
              <m:r>
                <m:rPr>
                  <m:sty m:val="b"/>
                </m:rPr>
                <w:rPr>
                  <w:rFonts w:ascii="Cambria Math" w:hAnsi="Cambria Math"/>
                  <w:sz w:val="20"/>
                  <w:szCs w:val="20"/>
                </w:rPr>
                <m:t>Δ</m:t>
              </m:r>
              <m:r>
                <m:rPr>
                  <m:sty m:val="bi"/>
                </m:rPr>
                <w:rPr>
                  <w:rFonts w:ascii="Cambria Math" w:hAnsi="Cambria Math"/>
                  <w:sz w:val="20"/>
                  <w:szCs w:val="20"/>
                </w:rPr>
                <m:t>Z</m:t>
              </m:r>
            </m:oMath>
            <w:r w:rsidRPr="00560BAB">
              <w:rPr>
                <w:b/>
                <w:bCs/>
                <w:sz w:val="20"/>
                <w:szCs w:val="20"/>
              </w:rPr>
              <w:t> </w:t>
            </w:r>
            <w:r w:rsidRPr="00560BAB">
              <w:rPr>
                <w:b/>
                <w:bCs/>
                <w:sz w:val="20"/>
                <w:szCs w:val="20"/>
              </w:rPr>
              <w:br/>
              <w:t>(</w:t>
            </w:r>
            <w:r>
              <w:rPr>
                <w:b/>
                <w:bCs/>
                <w:sz w:val="20"/>
                <w:szCs w:val="20"/>
              </w:rPr>
              <w:t>2</w:t>
            </w:r>
            <w:r w:rsidRPr="00560BAB">
              <w:rPr>
                <w:b/>
                <w:bCs/>
                <w:sz w:val="20"/>
                <w:szCs w:val="20"/>
              </w:rPr>
              <w:t xml:space="preserve"> bit)</w:t>
            </w:r>
          </w:p>
        </w:tc>
        <w:tc>
          <w:tcPr>
            <w:tcW w:w="4460" w:type="dxa"/>
            <w:gridSpan w:val="3"/>
            <w:tcBorders>
              <w:top w:val="single" w:sz="12" w:space="0" w:color="auto"/>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rsidR="00305DAF" w:rsidRPr="00560BAB" w:rsidRDefault="00305DAF" w:rsidP="00A23FD8">
            <w:pPr>
              <w:jc w:val="center"/>
              <w:rPr>
                <w:rFonts w:eastAsiaTheme="minorHAnsi"/>
                <w:b/>
                <w:bCs/>
                <w:sz w:val="20"/>
                <w:szCs w:val="20"/>
                <w:lang w:val="en-US"/>
              </w:rPr>
            </w:pPr>
            <w:r w:rsidRPr="00560BAB">
              <w:rPr>
                <w:b/>
                <w:bCs/>
                <w:sz w:val="20"/>
                <w:szCs w:val="20"/>
              </w:rPr>
              <w:t>Automatically calculated parameters</w:t>
            </w:r>
          </w:p>
        </w:tc>
      </w:tr>
      <w:tr w:rsidR="00305DAF" w:rsidRPr="00560BAB" w:rsidTr="00A23FD8">
        <w:trPr>
          <w:trHeight w:val="528"/>
          <w:jc w:val="center"/>
        </w:trPr>
        <w:tc>
          <w:tcPr>
            <w:tcW w:w="0" w:type="auto"/>
            <w:vMerge/>
            <w:tcBorders>
              <w:top w:val="single" w:sz="12" w:space="0" w:color="auto"/>
              <w:left w:val="single" w:sz="12" w:space="0" w:color="auto"/>
              <w:bottom w:val="single" w:sz="12" w:space="0" w:color="auto"/>
              <w:right w:val="nil"/>
            </w:tcBorders>
            <w:vAlign w:val="center"/>
            <w:hideMark/>
          </w:tcPr>
          <w:p w:rsidR="00305DAF" w:rsidRPr="00560BAB" w:rsidRDefault="00305DAF" w:rsidP="00A23FD8">
            <w:pPr>
              <w:rPr>
                <w:rFonts w:eastAsiaTheme="minorHAnsi"/>
                <w:b/>
                <w:bCs/>
                <w:sz w:val="20"/>
                <w:szCs w:val="20"/>
                <w:lang w:val="en-US"/>
              </w:rPr>
            </w:pPr>
          </w:p>
        </w:tc>
        <w:tc>
          <w:tcPr>
            <w:tcW w:w="0" w:type="auto"/>
            <w:vMerge/>
            <w:tcBorders>
              <w:top w:val="single" w:sz="12" w:space="0" w:color="auto"/>
              <w:left w:val="nil"/>
              <w:bottom w:val="single" w:sz="12" w:space="0" w:color="auto"/>
              <w:right w:val="nil"/>
            </w:tcBorders>
            <w:vAlign w:val="center"/>
            <w:hideMark/>
          </w:tcPr>
          <w:p w:rsidR="00305DAF" w:rsidRPr="00560BAB" w:rsidRDefault="00305DAF" w:rsidP="00A23FD8">
            <w:pPr>
              <w:rPr>
                <w:rFonts w:eastAsiaTheme="minorHAnsi"/>
                <w:b/>
                <w:bCs/>
                <w:sz w:val="20"/>
                <w:szCs w:val="20"/>
                <w:lang w:val="en-US"/>
              </w:rPr>
            </w:pPr>
          </w:p>
        </w:tc>
        <w:tc>
          <w:tcPr>
            <w:tcW w:w="1484" w:type="dxa"/>
            <w:tcBorders>
              <w:top w:val="single" w:sz="12" w:space="0" w:color="auto"/>
              <w:left w:val="single" w:sz="12" w:space="0" w:color="auto"/>
              <w:bottom w:val="single" w:sz="12" w:space="0" w:color="auto"/>
              <w:right w:val="nil"/>
            </w:tcBorders>
            <w:tcMar>
              <w:top w:w="0" w:type="dxa"/>
              <w:left w:w="108" w:type="dxa"/>
              <w:bottom w:w="0" w:type="dxa"/>
              <w:right w:w="108" w:type="dxa"/>
            </w:tcMar>
            <w:vAlign w:val="center"/>
            <w:hideMark/>
          </w:tcPr>
          <w:p w:rsidR="00305DAF" w:rsidRPr="00560BAB" w:rsidRDefault="00305DAF" w:rsidP="00A23FD8">
            <w:pPr>
              <w:jc w:val="center"/>
              <w:rPr>
                <w:rFonts w:eastAsiaTheme="minorHAnsi"/>
                <w:b/>
                <w:bCs/>
                <w:sz w:val="20"/>
                <w:szCs w:val="20"/>
                <w:lang w:val="en-US"/>
              </w:rPr>
            </w:pPr>
            <m:oMathPara>
              <m:oMath>
                <m:r>
                  <m:rPr>
                    <m:sty m:val="bi"/>
                  </m:rPr>
                  <w:rPr>
                    <w:rFonts w:ascii="Cambria Math" w:hAnsi="Cambria Math"/>
                    <w:sz w:val="20"/>
                    <w:szCs w:val="20"/>
                  </w:rPr>
                  <m:t>Z=</m:t>
                </m:r>
                <m:sSub>
                  <m:sSubPr>
                    <m:ctrlPr>
                      <w:rPr>
                        <w:rFonts w:ascii="Cambria Math" w:hAnsi="Cambria Math"/>
                        <w:b/>
                        <w:bCs/>
                        <w:i/>
                        <w:sz w:val="20"/>
                        <w:szCs w:val="20"/>
                      </w:rPr>
                    </m:ctrlPr>
                  </m:sSubPr>
                  <m:e>
                    <m:r>
                      <m:rPr>
                        <m:sty m:val="bi"/>
                      </m:rPr>
                      <w:rPr>
                        <w:rFonts w:ascii="Cambria Math" w:hAnsi="Cambria Math"/>
                        <w:sz w:val="20"/>
                        <w:szCs w:val="20"/>
                      </w:rPr>
                      <m:t>Z</m:t>
                    </m:r>
                  </m:e>
                  <m:sub>
                    <m:r>
                      <m:rPr>
                        <m:nor/>
                      </m:rPr>
                      <w:rPr>
                        <w:b/>
                        <w:bCs/>
                        <w:sz w:val="20"/>
                        <w:szCs w:val="20"/>
                      </w:rPr>
                      <m:t>orig</m:t>
                    </m:r>
                  </m:sub>
                </m:sSub>
                <m:r>
                  <m:rPr>
                    <m:sty m:val="bi"/>
                  </m:rPr>
                  <w:rPr>
                    <w:rFonts w:ascii="Cambria Math" w:hAnsi="Cambria Math"/>
                    <w:sz w:val="20"/>
                    <w:szCs w:val="20"/>
                  </w:rPr>
                  <m:t>+</m:t>
                </m:r>
                <m:r>
                  <m:rPr>
                    <m:sty m:val="b"/>
                  </m:rPr>
                  <w:rPr>
                    <w:rFonts w:ascii="Cambria Math" w:hAnsi="Cambria Math"/>
                    <w:sz w:val="20"/>
                    <w:szCs w:val="20"/>
                  </w:rPr>
                  <m:t>Δ</m:t>
                </m:r>
                <m:r>
                  <m:rPr>
                    <m:sty m:val="bi"/>
                  </m:rPr>
                  <w:rPr>
                    <w:rFonts w:ascii="Cambria Math" w:hAnsi="Cambria Math"/>
                    <w:sz w:val="20"/>
                    <w:szCs w:val="20"/>
                  </w:rPr>
                  <m:t>Z</m:t>
                </m:r>
              </m:oMath>
            </m:oMathPara>
          </w:p>
        </w:tc>
        <w:tc>
          <w:tcPr>
            <w:tcW w:w="1417" w:type="dxa"/>
            <w:tcBorders>
              <w:top w:val="single" w:sz="12" w:space="0" w:color="auto"/>
              <w:left w:val="nil"/>
              <w:bottom w:val="single" w:sz="12" w:space="0" w:color="auto"/>
              <w:right w:val="nil"/>
            </w:tcBorders>
            <w:tcMar>
              <w:top w:w="0" w:type="dxa"/>
              <w:left w:w="108" w:type="dxa"/>
              <w:bottom w:w="0" w:type="dxa"/>
              <w:right w:w="108" w:type="dxa"/>
            </w:tcMar>
            <w:vAlign w:val="center"/>
            <w:hideMark/>
          </w:tcPr>
          <w:p w:rsidR="00305DAF" w:rsidRPr="00560BAB" w:rsidRDefault="00305DAF" w:rsidP="00A23FD8">
            <w:pPr>
              <w:jc w:val="center"/>
              <w:rPr>
                <w:rFonts w:eastAsiaTheme="minorHAnsi"/>
                <w:b/>
                <w:bCs/>
                <w:sz w:val="20"/>
                <w:szCs w:val="20"/>
                <w:lang w:val="en-US"/>
              </w:rPr>
            </w:pPr>
            <m:oMathPara>
              <m:oMath>
                <m:r>
                  <m:rPr>
                    <m:sty m:val="bi"/>
                  </m:rPr>
                  <w:rPr>
                    <w:rFonts w:ascii="Cambria Math" w:hAnsi="Cambria Math"/>
                    <w:sz w:val="20"/>
                    <w:szCs w:val="20"/>
                  </w:rPr>
                  <m:t>s</m:t>
                </m:r>
              </m:oMath>
            </m:oMathPara>
          </w:p>
        </w:tc>
        <w:tc>
          <w:tcPr>
            <w:tcW w:w="1559"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hideMark/>
          </w:tcPr>
          <w:p w:rsidR="00305DAF" w:rsidRPr="00560BAB" w:rsidRDefault="00305DAF" w:rsidP="00A23FD8">
            <w:pPr>
              <w:jc w:val="center"/>
              <w:rPr>
                <w:rFonts w:eastAsiaTheme="minorHAnsi"/>
                <w:b/>
                <w:bCs/>
                <w:sz w:val="20"/>
                <w:szCs w:val="20"/>
                <w:lang w:val="en-US"/>
              </w:rPr>
            </w:pPr>
            <m:oMathPara>
              <m:oMath>
                <m:r>
                  <m:rPr>
                    <m:sty m:val="bi"/>
                  </m:rPr>
                  <w:rPr>
                    <w:rFonts w:ascii="Cambria Math" w:eastAsiaTheme="minorHAnsi" w:hAnsi="Cambria Math"/>
                    <w:sz w:val="20"/>
                    <w:szCs w:val="20"/>
                    <w:lang w:val="en-US"/>
                  </w:rPr>
                  <m:t>K</m:t>
                </m:r>
              </m:oMath>
            </m:oMathPara>
          </w:p>
        </w:tc>
      </w:tr>
      <w:tr w:rsidR="00AE6536" w:rsidRPr="00560BAB" w:rsidTr="00A23FD8">
        <w:trPr>
          <w:trHeight w:val="264"/>
          <w:jc w:val="center"/>
        </w:trPr>
        <w:tc>
          <w:tcPr>
            <w:tcW w:w="1012" w:type="dxa"/>
            <w:tcBorders>
              <w:top w:val="nil"/>
              <w:left w:val="single" w:sz="12" w:space="0" w:color="auto"/>
              <w:bottom w:val="nil"/>
              <w:right w:val="nil"/>
            </w:tcBorders>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7</w:t>
            </w:r>
          </w:p>
        </w:tc>
        <w:tc>
          <w:tcPr>
            <w:tcW w:w="925" w:type="dxa"/>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1</w:t>
            </w:r>
          </w:p>
        </w:tc>
        <w:tc>
          <w:tcPr>
            <w:tcW w:w="1484" w:type="dxa"/>
            <w:tcBorders>
              <w:top w:val="nil"/>
              <w:left w:val="single" w:sz="12" w:space="0" w:color="auto"/>
              <w:bottom w:val="nil"/>
              <w:right w:val="nil"/>
            </w:tcBorders>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8</w:t>
            </w:r>
          </w:p>
        </w:tc>
        <w:tc>
          <w:tcPr>
            <w:tcW w:w="1417" w:type="dxa"/>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3</w:t>
            </w:r>
          </w:p>
        </w:tc>
        <w:tc>
          <w:tcPr>
            <w:tcW w:w="1559" w:type="dxa"/>
            <w:tcBorders>
              <w:right w:val="single" w:sz="12" w:space="0" w:color="auto"/>
            </w:tcBorders>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97-112</w:t>
            </w:r>
          </w:p>
        </w:tc>
      </w:tr>
      <w:tr w:rsidR="00AE6536" w:rsidRPr="00560BAB" w:rsidTr="00A23FD8">
        <w:trPr>
          <w:trHeight w:val="264"/>
          <w:jc w:val="center"/>
        </w:trPr>
        <w:tc>
          <w:tcPr>
            <w:tcW w:w="1012" w:type="dxa"/>
            <w:tcBorders>
              <w:top w:val="nil"/>
              <w:left w:val="single" w:sz="12" w:space="0" w:color="auto"/>
              <w:bottom w:val="nil"/>
              <w:right w:val="nil"/>
            </w:tcBorders>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8</w:t>
            </w:r>
          </w:p>
        </w:tc>
        <w:tc>
          <w:tcPr>
            <w:tcW w:w="925" w:type="dxa"/>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1</w:t>
            </w:r>
          </w:p>
        </w:tc>
        <w:tc>
          <w:tcPr>
            <w:tcW w:w="1484" w:type="dxa"/>
            <w:tcBorders>
              <w:top w:val="nil"/>
              <w:left w:val="single" w:sz="12" w:space="0" w:color="auto"/>
              <w:bottom w:val="nil"/>
              <w:right w:val="nil"/>
            </w:tcBorders>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9</w:t>
            </w:r>
          </w:p>
        </w:tc>
        <w:tc>
          <w:tcPr>
            <w:tcW w:w="1417" w:type="dxa"/>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3</w:t>
            </w:r>
          </w:p>
        </w:tc>
        <w:tc>
          <w:tcPr>
            <w:tcW w:w="1559" w:type="dxa"/>
            <w:tcBorders>
              <w:right w:val="single" w:sz="12" w:space="0" w:color="auto"/>
            </w:tcBorders>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113-128</w:t>
            </w:r>
          </w:p>
        </w:tc>
      </w:tr>
      <w:tr w:rsidR="00AE6536" w:rsidRPr="00560BAB" w:rsidTr="00A23FD8">
        <w:trPr>
          <w:trHeight w:val="264"/>
          <w:jc w:val="center"/>
        </w:trPr>
        <w:tc>
          <w:tcPr>
            <w:tcW w:w="1012" w:type="dxa"/>
            <w:tcBorders>
              <w:top w:val="nil"/>
              <w:left w:val="single" w:sz="12" w:space="0" w:color="auto"/>
              <w:bottom w:val="nil"/>
              <w:right w:val="nil"/>
            </w:tcBorders>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9</w:t>
            </w:r>
          </w:p>
        </w:tc>
        <w:tc>
          <w:tcPr>
            <w:tcW w:w="925" w:type="dxa"/>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1</w:t>
            </w:r>
          </w:p>
        </w:tc>
        <w:tc>
          <w:tcPr>
            <w:tcW w:w="1484" w:type="dxa"/>
            <w:tcBorders>
              <w:top w:val="nil"/>
              <w:left w:val="single" w:sz="12" w:space="0" w:color="auto"/>
              <w:bottom w:val="nil"/>
              <w:right w:val="nil"/>
            </w:tcBorders>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10</w:t>
            </w:r>
          </w:p>
        </w:tc>
        <w:tc>
          <w:tcPr>
            <w:tcW w:w="1417" w:type="dxa"/>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3</w:t>
            </w:r>
          </w:p>
        </w:tc>
        <w:tc>
          <w:tcPr>
            <w:tcW w:w="1559" w:type="dxa"/>
            <w:tcBorders>
              <w:right w:val="single" w:sz="12" w:space="0" w:color="auto"/>
            </w:tcBorders>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129-144</w:t>
            </w:r>
          </w:p>
        </w:tc>
      </w:tr>
      <w:tr w:rsidR="00AE6536" w:rsidRPr="00560BAB" w:rsidTr="00A23FD8">
        <w:trPr>
          <w:trHeight w:val="264"/>
          <w:jc w:val="center"/>
        </w:trPr>
        <w:tc>
          <w:tcPr>
            <w:tcW w:w="1012" w:type="dxa"/>
            <w:tcBorders>
              <w:top w:val="nil"/>
              <w:left w:val="single" w:sz="12" w:space="0" w:color="auto"/>
              <w:bottom w:val="nil"/>
              <w:right w:val="nil"/>
            </w:tcBorders>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10</w:t>
            </w:r>
          </w:p>
        </w:tc>
        <w:tc>
          <w:tcPr>
            <w:tcW w:w="925" w:type="dxa"/>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1</w:t>
            </w:r>
          </w:p>
        </w:tc>
        <w:tc>
          <w:tcPr>
            <w:tcW w:w="1484" w:type="dxa"/>
            <w:tcBorders>
              <w:top w:val="nil"/>
              <w:left w:val="single" w:sz="12" w:space="0" w:color="auto"/>
              <w:bottom w:val="nil"/>
              <w:right w:val="nil"/>
            </w:tcBorders>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11</w:t>
            </w:r>
          </w:p>
        </w:tc>
        <w:tc>
          <w:tcPr>
            <w:tcW w:w="1417" w:type="dxa"/>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3</w:t>
            </w:r>
          </w:p>
        </w:tc>
        <w:tc>
          <w:tcPr>
            <w:tcW w:w="1559" w:type="dxa"/>
            <w:tcBorders>
              <w:right w:val="single" w:sz="12" w:space="0" w:color="auto"/>
            </w:tcBorders>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145-160</w:t>
            </w:r>
          </w:p>
        </w:tc>
      </w:tr>
      <w:tr w:rsidR="00AE6536" w:rsidRPr="00560BAB" w:rsidTr="00A23FD8">
        <w:trPr>
          <w:trHeight w:val="264"/>
          <w:jc w:val="center"/>
        </w:trPr>
        <w:tc>
          <w:tcPr>
            <w:tcW w:w="1012" w:type="dxa"/>
            <w:tcBorders>
              <w:top w:val="nil"/>
              <w:left w:val="single" w:sz="12" w:space="0" w:color="auto"/>
              <w:bottom w:val="nil"/>
              <w:right w:val="nil"/>
            </w:tcBorders>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11</w:t>
            </w:r>
          </w:p>
        </w:tc>
        <w:tc>
          <w:tcPr>
            <w:tcW w:w="925" w:type="dxa"/>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1</w:t>
            </w:r>
          </w:p>
        </w:tc>
        <w:tc>
          <w:tcPr>
            <w:tcW w:w="1484" w:type="dxa"/>
            <w:tcBorders>
              <w:top w:val="nil"/>
              <w:left w:val="single" w:sz="12" w:space="0" w:color="auto"/>
              <w:bottom w:val="nil"/>
              <w:right w:val="nil"/>
            </w:tcBorders>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12</w:t>
            </w:r>
          </w:p>
        </w:tc>
        <w:tc>
          <w:tcPr>
            <w:tcW w:w="1417" w:type="dxa"/>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3</w:t>
            </w:r>
          </w:p>
        </w:tc>
        <w:tc>
          <w:tcPr>
            <w:tcW w:w="1559" w:type="dxa"/>
            <w:tcBorders>
              <w:right w:val="single" w:sz="12" w:space="0" w:color="auto"/>
            </w:tcBorders>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161-176</w:t>
            </w:r>
          </w:p>
        </w:tc>
      </w:tr>
      <w:tr w:rsidR="00AE6536" w:rsidRPr="00560BAB" w:rsidTr="00A23FD8">
        <w:trPr>
          <w:trHeight w:val="264"/>
          <w:jc w:val="center"/>
        </w:trPr>
        <w:tc>
          <w:tcPr>
            <w:tcW w:w="1012" w:type="dxa"/>
            <w:tcBorders>
              <w:top w:val="nil"/>
              <w:left w:val="single" w:sz="12" w:space="0" w:color="auto"/>
              <w:bottom w:val="nil"/>
              <w:right w:val="nil"/>
            </w:tcBorders>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12</w:t>
            </w:r>
          </w:p>
        </w:tc>
        <w:tc>
          <w:tcPr>
            <w:tcW w:w="925" w:type="dxa"/>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1</w:t>
            </w:r>
          </w:p>
        </w:tc>
        <w:tc>
          <w:tcPr>
            <w:tcW w:w="1484" w:type="dxa"/>
            <w:tcBorders>
              <w:top w:val="nil"/>
              <w:left w:val="single" w:sz="12" w:space="0" w:color="auto"/>
              <w:bottom w:val="nil"/>
              <w:right w:val="nil"/>
            </w:tcBorders>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13</w:t>
            </w:r>
          </w:p>
        </w:tc>
        <w:tc>
          <w:tcPr>
            <w:tcW w:w="1417" w:type="dxa"/>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3</w:t>
            </w:r>
          </w:p>
        </w:tc>
        <w:tc>
          <w:tcPr>
            <w:tcW w:w="1559" w:type="dxa"/>
            <w:tcBorders>
              <w:right w:val="single" w:sz="12" w:space="0" w:color="auto"/>
            </w:tcBorders>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177-192</w:t>
            </w:r>
          </w:p>
        </w:tc>
      </w:tr>
      <w:tr w:rsidR="002C5C4C" w:rsidRPr="00560BAB" w:rsidTr="00A23FD8">
        <w:trPr>
          <w:trHeight w:val="264"/>
          <w:jc w:val="center"/>
        </w:trPr>
        <w:tc>
          <w:tcPr>
            <w:tcW w:w="1012" w:type="dxa"/>
            <w:tcBorders>
              <w:top w:val="nil"/>
              <w:left w:val="single" w:sz="12" w:space="0" w:color="auto"/>
              <w:bottom w:val="nil"/>
              <w:right w:val="nil"/>
            </w:tcBorders>
            <w:noWrap/>
            <w:tcMar>
              <w:top w:w="0" w:type="dxa"/>
              <w:left w:w="108" w:type="dxa"/>
              <w:bottom w:w="0" w:type="dxa"/>
              <w:right w:w="108" w:type="dxa"/>
            </w:tcMar>
            <w:vAlign w:val="center"/>
            <w:hideMark/>
          </w:tcPr>
          <w:p w:rsidR="002C5C4C" w:rsidRDefault="002C5C4C">
            <w:pPr>
              <w:jc w:val="center"/>
              <w:rPr>
                <w:rFonts w:ascii="Arial" w:hAnsi="Arial" w:cs="Arial"/>
                <w:sz w:val="20"/>
                <w:szCs w:val="20"/>
              </w:rPr>
            </w:pPr>
            <w:r>
              <w:rPr>
                <w:rFonts w:ascii="Arial" w:hAnsi="Arial" w:cs="Arial"/>
                <w:sz w:val="20"/>
                <w:szCs w:val="20"/>
              </w:rPr>
              <w:t>13</w:t>
            </w:r>
          </w:p>
        </w:tc>
        <w:tc>
          <w:tcPr>
            <w:tcW w:w="925" w:type="dxa"/>
            <w:noWrap/>
            <w:tcMar>
              <w:top w:w="0" w:type="dxa"/>
              <w:left w:w="108" w:type="dxa"/>
              <w:bottom w:w="0" w:type="dxa"/>
              <w:right w:w="108" w:type="dxa"/>
            </w:tcMar>
            <w:vAlign w:val="center"/>
            <w:hideMark/>
          </w:tcPr>
          <w:p w:rsidR="002C5C4C" w:rsidRDefault="002C5C4C">
            <w:pPr>
              <w:jc w:val="center"/>
              <w:rPr>
                <w:rFonts w:ascii="Arial" w:hAnsi="Arial" w:cs="Arial"/>
                <w:sz w:val="20"/>
                <w:szCs w:val="20"/>
              </w:rPr>
            </w:pPr>
            <w:r>
              <w:rPr>
                <w:rFonts w:ascii="Arial" w:hAnsi="Arial" w:cs="Arial"/>
                <w:sz w:val="20"/>
                <w:szCs w:val="20"/>
              </w:rPr>
              <w:t>3</w:t>
            </w:r>
          </w:p>
        </w:tc>
        <w:tc>
          <w:tcPr>
            <w:tcW w:w="1484" w:type="dxa"/>
            <w:tcBorders>
              <w:top w:val="nil"/>
              <w:left w:val="single" w:sz="12" w:space="0" w:color="auto"/>
              <w:bottom w:val="nil"/>
              <w:right w:val="nil"/>
            </w:tcBorders>
            <w:noWrap/>
            <w:tcMar>
              <w:top w:w="0" w:type="dxa"/>
              <w:left w:w="108" w:type="dxa"/>
              <w:bottom w:w="0" w:type="dxa"/>
              <w:right w:w="108" w:type="dxa"/>
            </w:tcMar>
            <w:vAlign w:val="center"/>
            <w:hideMark/>
          </w:tcPr>
          <w:p w:rsidR="002C5C4C" w:rsidRDefault="002C5C4C">
            <w:pPr>
              <w:jc w:val="center"/>
              <w:rPr>
                <w:rFonts w:ascii="Arial" w:hAnsi="Arial" w:cs="Arial"/>
                <w:sz w:val="20"/>
                <w:szCs w:val="20"/>
              </w:rPr>
            </w:pPr>
            <w:r>
              <w:rPr>
                <w:rFonts w:ascii="Arial" w:hAnsi="Arial" w:cs="Arial"/>
                <w:sz w:val="20"/>
                <w:szCs w:val="20"/>
              </w:rPr>
              <w:t>16</w:t>
            </w:r>
          </w:p>
        </w:tc>
        <w:tc>
          <w:tcPr>
            <w:tcW w:w="1417" w:type="dxa"/>
            <w:noWrap/>
            <w:tcMar>
              <w:top w:w="0" w:type="dxa"/>
              <w:left w:w="108" w:type="dxa"/>
              <w:bottom w:w="0" w:type="dxa"/>
              <w:right w:w="108" w:type="dxa"/>
            </w:tcMar>
            <w:vAlign w:val="center"/>
            <w:hideMark/>
          </w:tcPr>
          <w:p w:rsidR="002C5C4C" w:rsidRDefault="002C5C4C">
            <w:pPr>
              <w:jc w:val="center"/>
              <w:rPr>
                <w:rFonts w:ascii="Arial" w:hAnsi="Arial" w:cs="Arial"/>
                <w:sz w:val="20"/>
                <w:szCs w:val="20"/>
              </w:rPr>
            </w:pPr>
            <w:r>
              <w:rPr>
                <w:rFonts w:ascii="Arial" w:hAnsi="Arial" w:cs="Arial"/>
                <w:sz w:val="20"/>
                <w:szCs w:val="20"/>
              </w:rPr>
              <w:t>4</w:t>
            </w:r>
          </w:p>
        </w:tc>
        <w:tc>
          <w:tcPr>
            <w:tcW w:w="1559" w:type="dxa"/>
            <w:tcBorders>
              <w:right w:val="single" w:sz="12" w:space="0" w:color="auto"/>
            </w:tcBorders>
            <w:noWrap/>
            <w:tcMar>
              <w:top w:w="0" w:type="dxa"/>
              <w:left w:w="108" w:type="dxa"/>
              <w:bottom w:w="0" w:type="dxa"/>
              <w:right w:w="108" w:type="dxa"/>
            </w:tcMar>
            <w:vAlign w:val="center"/>
            <w:hideMark/>
          </w:tcPr>
          <w:p w:rsidR="002C5C4C" w:rsidRDefault="002C5C4C">
            <w:pPr>
              <w:jc w:val="center"/>
              <w:rPr>
                <w:rFonts w:ascii="Arial" w:hAnsi="Arial" w:cs="Arial"/>
                <w:sz w:val="20"/>
                <w:szCs w:val="20"/>
              </w:rPr>
            </w:pPr>
            <w:r>
              <w:rPr>
                <w:rFonts w:ascii="Arial" w:hAnsi="Arial" w:cs="Arial"/>
                <w:sz w:val="20"/>
                <w:szCs w:val="20"/>
              </w:rPr>
              <w:t>193-208</w:t>
            </w:r>
          </w:p>
        </w:tc>
      </w:tr>
      <w:tr w:rsidR="00305DAF" w:rsidRPr="00560BAB" w:rsidTr="00A23FD8">
        <w:trPr>
          <w:trHeight w:val="264"/>
          <w:jc w:val="center"/>
        </w:trPr>
        <w:tc>
          <w:tcPr>
            <w:tcW w:w="1012" w:type="dxa"/>
            <w:tcBorders>
              <w:top w:val="nil"/>
              <w:left w:val="single" w:sz="12" w:space="0" w:color="auto"/>
              <w:bottom w:val="nil"/>
              <w:right w:val="nil"/>
            </w:tcBorders>
            <w:noWrap/>
            <w:tcMar>
              <w:top w:w="0" w:type="dxa"/>
              <w:left w:w="108" w:type="dxa"/>
              <w:bottom w:w="0" w:type="dxa"/>
              <w:right w:w="108" w:type="dxa"/>
            </w:tcMar>
            <w:vAlign w:val="center"/>
            <w:hideMark/>
          </w:tcPr>
          <w:p w:rsidR="00305DAF" w:rsidRPr="00560BAB" w:rsidRDefault="00305DAF" w:rsidP="00A23FD8">
            <w:pPr>
              <w:jc w:val="center"/>
              <w:rPr>
                <w:rFonts w:eastAsiaTheme="minorHAnsi"/>
                <w:sz w:val="20"/>
                <w:szCs w:val="20"/>
                <w:lang w:val="en-US"/>
              </w:rPr>
            </w:pPr>
            <w:r w:rsidRPr="00560BAB">
              <w:rPr>
                <w:sz w:val="20"/>
                <w:szCs w:val="20"/>
              </w:rPr>
              <w:t>…</w:t>
            </w:r>
          </w:p>
        </w:tc>
        <w:tc>
          <w:tcPr>
            <w:tcW w:w="925" w:type="dxa"/>
            <w:noWrap/>
            <w:tcMar>
              <w:top w:w="0" w:type="dxa"/>
              <w:left w:w="108" w:type="dxa"/>
              <w:bottom w:w="0" w:type="dxa"/>
              <w:right w:w="108" w:type="dxa"/>
            </w:tcMar>
            <w:vAlign w:val="center"/>
            <w:hideMark/>
          </w:tcPr>
          <w:p w:rsidR="00305DAF" w:rsidRPr="00560BAB" w:rsidRDefault="00305DAF" w:rsidP="00A23FD8">
            <w:pPr>
              <w:jc w:val="center"/>
              <w:rPr>
                <w:rFonts w:eastAsiaTheme="minorHAnsi"/>
                <w:sz w:val="20"/>
                <w:szCs w:val="20"/>
                <w:lang w:val="en-US"/>
              </w:rPr>
            </w:pPr>
            <w:r w:rsidRPr="00560BAB">
              <w:rPr>
                <w:sz w:val="20"/>
                <w:szCs w:val="20"/>
              </w:rPr>
              <w:t>…</w:t>
            </w:r>
          </w:p>
        </w:tc>
        <w:tc>
          <w:tcPr>
            <w:tcW w:w="1484" w:type="dxa"/>
            <w:tcBorders>
              <w:top w:val="nil"/>
              <w:left w:val="single" w:sz="12" w:space="0" w:color="auto"/>
              <w:bottom w:val="nil"/>
              <w:right w:val="nil"/>
            </w:tcBorders>
            <w:noWrap/>
            <w:tcMar>
              <w:top w:w="0" w:type="dxa"/>
              <w:left w:w="108" w:type="dxa"/>
              <w:bottom w:w="0" w:type="dxa"/>
              <w:right w:w="108" w:type="dxa"/>
            </w:tcMar>
            <w:vAlign w:val="center"/>
            <w:hideMark/>
          </w:tcPr>
          <w:p w:rsidR="00305DAF" w:rsidRPr="00560BAB" w:rsidRDefault="00305DAF" w:rsidP="00A23FD8">
            <w:pPr>
              <w:jc w:val="center"/>
              <w:rPr>
                <w:rFonts w:eastAsiaTheme="minorHAnsi"/>
                <w:sz w:val="20"/>
                <w:szCs w:val="20"/>
                <w:lang w:val="en-US"/>
              </w:rPr>
            </w:pPr>
            <w:r w:rsidRPr="00560BAB">
              <w:rPr>
                <w:sz w:val="20"/>
                <w:szCs w:val="20"/>
              </w:rPr>
              <w:t>…</w:t>
            </w:r>
          </w:p>
        </w:tc>
        <w:tc>
          <w:tcPr>
            <w:tcW w:w="1417" w:type="dxa"/>
            <w:noWrap/>
            <w:tcMar>
              <w:top w:w="0" w:type="dxa"/>
              <w:left w:w="108" w:type="dxa"/>
              <w:bottom w:w="0" w:type="dxa"/>
              <w:right w:w="108" w:type="dxa"/>
            </w:tcMar>
            <w:vAlign w:val="center"/>
            <w:hideMark/>
          </w:tcPr>
          <w:p w:rsidR="00305DAF" w:rsidRPr="00560BAB" w:rsidRDefault="00305DAF" w:rsidP="00A23FD8">
            <w:pPr>
              <w:jc w:val="center"/>
              <w:rPr>
                <w:rFonts w:eastAsiaTheme="minorHAnsi"/>
                <w:sz w:val="20"/>
                <w:szCs w:val="20"/>
                <w:lang w:val="en-US"/>
              </w:rPr>
            </w:pPr>
            <w:r w:rsidRPr="00560BAB">
              <w:rPr>
                <w:sz w:val="20"/>
                <w:szCs w:val="20"/>
              </w:rPr>
              <w:t>…</w:t>
            </w:r>
          </w:p>
        </w:tc>
        <w:tc>
          <w:tcPr>
            <w:tcW w:w="1559" w:type="dxa"/>
            <w:tcBorders>
              <w:right w:val="single" w:sz="12" w:space="0" w:color="auto"/>
            </w:tcBorders>
            <w:noWrap/>
            <w:tcMar>
              <w:top w:w="0" w:type="dxa"/>
              <w:left w:w="108" w:type="dxa"/>
              <w:bottom w:w="0" w:type="dxa"/>
              <w:right w:w="108" w:type="dxa"/>
            </w:tcMar>
            <w:vAlign w:val="center"/>
            <w:hideMark/>
          </w:tcPr>
          <w:p w:rsidR="00305DAF" w:rsidRPr="00560BAB" w:rsidRDefault="00305DAF" w:rsidP="00A23FD8">
            <w:pPr>
              <w:jc w:val="center"/>
              <w:rPr>
                <w:rFonts w:eastAsiaTheme="minorHAnsi"/>
                <w:sz w:val="20"/>
                <w:szCs w:val="20"/>
                <w:lang w:val="en-US"/>
              </w:rPr>
            </w:pPr>
            <w:r w:rsidRPr="00560BAB">
              <w:rPr>
                <w:sz w:val="20"/>
                <w:szCs w:val="20"/>
              </w:rPr>
              <w:t>…</w:t>
            </w:r>
          </w:p>
        </w:tc>
      </w:tr>
      <w:tr w:rsidR="00AE6536" w:rsidRPr="00560BAB" w:rsidTr="00A23FD8">
        <w:trPr>
          <w:trHeight w:val="264"/>
          <w:jc w:val="center"/>
        </w:trPr>
        <w:tc>
          <w:tcPr>
            <w:tcW w:w="1012" w:type="dxa"/>
            <w:tcBorders>
              <w:top w:val="nil"/>
              <w:left w:val="single" w:sz="12" w:space="0" w:color="auto"/>
              <w:bottom w:val="single" w:sz="12" w:space="0" w:color="auto"/>
              <w:right w:val="nil"/>
            </w:tcBorders>
            <w:noWrap/>
            <w:tcMar>
              <w:top w:w="0" w:type="dxa"/>
              <w:left w:w="108" w:type="dxa"/>
              <w:bottom w:w="0" w:type="dxa"/>
              <w:right w:w="108" w:type="dxa"/>
            </w:tcMar>
            <w:vAlign w:val="center"/>
            <w:hideMark/>
          </w:tcPr>
          <w:p w:rsidR="00AE6536" w:rsidRDefault="003436D1" w:rsidP="003436D1">
            <w:pPr>
              <w:jc w:val="center"/>
              <w:rPr>
                <w:rFonts w:ascii="Arial" w:hAnsi="Arial" w:cs="Arial"/>
                <w:sz w:val="20"/>
                <w:szCs w:val="20"/>
              </w:rPr>
            </w:pPr>
            <w:r>
              <w:rPr>
                <w:rFonts w:ascii="Arial" w:hAnsi="Arial" w:cs="Arial"/>
                <w:sz w:val="20"/>
                <w:szCs w:val="20"/>
              </w:rPr>
              <w:t>512</w:t>
            </w:r>
          </w:p>
        </w:tc>
        <w:tc>
          <w:tcPr>
            <w:tcW w:w="925" w:type="dxa"/>
            <w:tcBorders>
              <w:top w:val="nil"/>
              <w:left w:val="nil"/>
              <w:bottom w:val="single" w:sz="12" w:space="0" w:color="auto"/>
              <w:right w:val="nil"/>
            </w:tcBorders>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0</w:t>
            </w:r>
          </w:p>
        </w:tc>
        <w:tc>
          <w:tcPr>
            <w:tcW w:w="1484" w:type="dxa"/>
            <w:tcBorders>
              <w:top w:val="nil"/>
              <w:left w:val="single" w:sz="12" w:space="0" w:color="auto"/>
              <w:bottom w:val="single" w:sz="12" w:space="0" w:color="auto"/>
              <w:right w:val="nil"/>
            </w:tcBorders>
            <w:noWrap/>
            <w:tcMar>
              <w:top w:w="0" w:type="dxa"/>
              <w:left w:w="108" w:type="dxa"/>
              <w:bottom w:w="0" w:type="dxa"/>
              <w:right w:w="108" w:type="dxa"/>
            </w:tcMar>
            <w:vAlign w:val="center"/>
            <w:hideMark/>
          </w:tcPr>
          <w:p w:rsidR="00AE6536" w:rsidRDefault="003436D1" w:rsidP="003436D1">
            <w:pPr>
              <w:jc w:val="center"/>
              <w:rPr>
                <w:rFonts w:ascii="Arial" w:hAnsi="Arial" w:cs="Arial"/>
                <w:sz w:val="20"/>
                <w:szCs w:val="20"/>
              </w:rPr>
            </w:pPr>
            <w:r>
              <w:rPr>
                <w:rFonts w:ascii="Arial" w:hAnsi="Arial" w:cs="Arial"/>
                <w:sz w:val="20"/>
                <w:szCs w:val="20"/>
              </w:rPr>
              <w:t>512</w:t>
            </w:r>
          </w:p>
        </w:tc>
        <w:tc>
          <w:tcPr>
            <w:tcW w:w="1417" w:type="dxa"/>
            <w:tcBorders>
              <w:top w:val="nil"/>
              <w:left w:val="nil"/>
              <w:bottom w:val="single" w:sz="12" w:space="0" w:color="auto"/>
              <w:right w:val="nil"/>
            </w:tcBorders>
            <w:noWrap/>
            <w:tcMar>
              <w:top w:w="0" w:type="dxa"/>
              <w:left w:w="108" w:type="dxa"/>
              <w:bottom w:w="0" w:type="dxa"/>
              <w:right w:w="108" w:type="dxa"/>
            </w:tcMar>
            <w:vAlign w:val="center"/>
            <w:hideMark/>
          </w:tcPr>
          <w:p w:rsidR="00AE6536" w:rsidRDefault="00AE6536">
            <w:pPr>
              <w:jc w:val="center"/>
              <w:rPr>
                <w:rFonts w:ascii="Arial" w:hAnsi="Arial" w:cs="Arial"/>
                <w:sz w:val="20"/>
                <w:szCs w:val="20"/>
              </w:rPr>
            </w:pPr>
            <w:r>
              <w:rPr>
                <w:rFonts w:ascii="Arial" w:hAnsi="Arial" w:cs="Arial"/>
                <w:sz w:val="20"/>
                <w:szCs w:val="20"/>
              </w:rPr>
              <w:t>8</w:t>
            </w:r>
          </w:p>
        </w:tc>
        <w:tc>
          <w:tcPr>
            <w:tcW w:w="1559"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rsidR="00AE6536" w:rsidRDefault="003436D1" w:rsidP="003436D1">
            <w:pPr>
              <w:jc w:val="center"/>
              <w:rPr>
                <w:rFonts w:ascii="Arial" w:hAnsi="Arial" w:cs="Arial"/>
                <w:sz w:val="20"/>
                <w:szCs w:val="20"/>
              </w:rPr>
            </w:pPr>
            <w:r>
              <w:rPr>
                <w:rFonts w:ascii="Arial" w:hAnsi="Arial" w:cs="Arial"/>
                <w:sz w:val="20"/>
                <w:szCs w:val="20"/>
              </w:rPr>
              <w:t>8177</w:t>
            </w:r>
            <w:r w:rsidR="00AE6536">
              <w:rPr>
                <w:rFonts w:ascii="Arial" w:hAnsi="Arial" w:cs="Arial"/>
                <w:sz w:val="20"/>
                <w:szCs w:val="20"/>
              </w:rPr>
              <w:t>-</w:t>
            </w:r>
            <w:r>
              <w:rPr>
                <w:rFonts w:ascii="Arial" w:hAnsi="Arial" w:cs="Arial"/>
                <w:sz w:val="20"/>
                <w:szCs w:val="20"/>
              </w:rPr>
              <w:t>8192</w:t>
            </w:r>
          </w:p>
        </w:tc>
      </w:tr>
    </w:tbl>
    <w:p w:rsidR="00305DAF" w:rsidRDefault="00305DAF" w:rsidP="00305DAF">
      <w:pPr>
        <w:jc w:val="center"/>
      </w:pPr>
      <w:r>
        <w:t>Full version of this lifting table can be found in Appendix.</w:t>
      </w:r>
    </w:p>
    <w:p w:rsidR="006633DD" w:rsidRPr="006633DD" w:rsidRDefault="006F66AA" w:rsidP="00D65966">
      <w:pPr>
        <w:rPr>
          <w:i/>
          <w:lang w:eastAsia="zh-CN"/>
        </w:rPr>
      </w:pPr>
      <w:r w:rsidRPr="006F66AA">
        <w:rPr>
          <w:i/>
          <w:lang w:eastAsia="zh-CN"/>
        </w:rPr>
        <w:t>Method 2</w:t>
      </w:r>
      <w:r w:rsidR="00235F99">
        <w:rPr>
          <w:rFonts w:hint="eastAsia"/>
          <w:i/>
          <w:lang w:eastAsia="zh-CN"/>
        </w:rPr>
        <w:t>:</w:t>
      </w:r>
    </w:p>
    <w:p w:rsidR="00A1411D" w:rsidRDefault="00A1411D" w:rsidP="00A1411D">
      <w:r>
        <w:t xml:space="preserve">Let </w:t>
      </w:r>
      <m:oMath>
        <m:sSub>
          <m:sSubPr>
            <m:ctrlPr>
              <w:rPr>
                <w:rFonts w:ascii="Cambria Math" w:hAnsi="Cambria Math"/>
                <w:i/>
              </w:rPr>
            </m:ctrlPr>
          </m:sSubPr>
          <m:e>
            <m:r>
              <w:rPr>
                <w:rFonts w:ascii="Cambria Math" w:hAnsi="Cambria Math"/>
              </w:rPr>
              <m:t>Z</m:t>
            </m:r>
          </m:e>
          <m:sub>
            <m:r>
              <w:rPr>
                <w:rFonts w:ascii="Cambria Math" w:hAnsi="Cambria Math"/>
              </w:rPr>
              <m:t>orig</m:t>
            </m:r>
          </m:sub>
        </m:sSub>
      </m:oMath>
      <w:r>
        <w:t xml:space="preserve"> be the circulant size for the given information block </w:t>
      </w:r>
      <w:proofErr w:type="gramStart"/>
      <w:r>
        <w:t xml:space="preserve">size </w:t>
      </w:r>
      <m:oMath>
        <w:proofErr w:type="gramEnd"/>
        <m:r>
          <w:rPr>
            <w:rFonts w:ascii="Cambria Math" w:hAnsi="Cambria Math"/>
          </w:rPr>
          <m:t>K</m:t>
        </m:r>
      </m:oMath>
      <w:r w:rsidR="00A7443D">
        <w:rPr>
          <w:rFonts w:hint="eastAsia"/>
          <w:lang w:eastAsia="zh-CN"/>
        </w:rPr>
        <w:t xml:space="preserve">, obtained by </w:t>
      </w:r>
      <m:oMath>
        <m:sSub>
          <m:sSubPr>
            <m:ctrlPr>
              <w:rPr>
                <w:rFonts w:ascii="Cambria Math" w:hAnsi="Cambria Math"/>
                <w:i/>
              </w:rPr>
            </m:ctrlPr>
          </m:sSubPr>
          <m:e>
            <m:r>
              <w:rPr>
                <w:rFonts w:ascii="Cambria Math" w:hAnsi="Cambria Math"/>
              </w:rPr>
              <m:t>Z</m:t>
            </m:r>
          </m:e>
          <m:sub>
            <m:r>
              <m:rPr>
                <m:nor/>
              </m:rPr>
              <w:rPr>
                <w:rFonts w:ascii="Cambria Math" w:hAnsi="Cambria Math"/>
              </w:rPr>
              <m:t>orig</m:t>
            </m:r>
          </m:sub>
        </m:sSub>
        <m:r>
          <w:rPr>
            <w:rFonts w:ascii="Cambria Math" w:hAnsi="Cambria Math"/>
          </w:rPr>
          <m:t>=</m:t>
        </m:r>
        <m:d>
          <m:dPr>
            <m:begChr m:val="⌈"/>
            <m:endChr m:val="⌉"/>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b</m:t>
                </m:r>
              </m:sub>
            </m:sSub>
          </m:e>
        </m:d>
      </m:oMath>
      <w:r>
        <w:t>.</w:t>
      </w:r>
      <w:r w:rsidR="00A7443D">
        <w:rPr>
          <w:rFonts w:hint="eastAsia"/>
          <w:lang w:eastAsia="zh-CN"/>
        </w:rPr>
        <w:t xml:space="preserve"> In method 2, there is no offset on </w:t>
      </w:r>
      <w:r w:rsidR="006F66AA" w:rsidRPr="006F66AA">
        <w:rPr>
          <w:i/>
          <w:lang w:eastAsia="zh-CN"/>
        </w:rPr>
        <w:t>Z</w:t>
      </w:r>
      <w:r w:rsidR="00A7443D">
        <w:rPr>
          <w:rFonts w:hint="eastAsia"/>
          <w:lang w:eastAsia="zh-CN"/>
        </w:rPr>
        <w:t xml:space="preserve">, thus </w:t>
      </w:r>
      <w:r w:rsidR="006F66AA" w:rsidRPr="006F66AA">
        <w:rPr>
          <w:i/>
          <w:lang w:eastAsia="zh-CN"/>
        </w:rPr>
        <w:t xml:space="preserve">Z = </w:t>
      </w:r>
      <w:proofErr w:type="spellStart"/>
      <w:r w:rsidR="006F66AA" w:rsidRPr="006F66AA">
        <w:rPr>
          <w:i/>
          <w:lang w:eastAsia="zh-CN"/>
        </w:rPr>
        <w:t>Z</w:t>
      </w:r>
      <w:r w:rsidR="006F66AA" w:rsidRPr="006F66AA">
        <w:rPr>
          <w:i/>
          <w:vertAlign w:val="subscript"/>
          <w:lang w:eastAsia="zh-CN"/>
        </w:rPr>
        <w:t>orig</w:t>
      </w:r>
      <w:proofErr w:type="spellEnd"/>
      <w:r w:rsidR="00A7443D">
        <w:rPr>
          <w:rFonts w:hint="eastAsia"/>
          <w:lang w:eastAsia="zh-CN"/>
        </w:rPr>
        <w:t xml:space="preserve">. </w:t>
      </w:r>
      <m:oMath>
        <m:r>
          <w:rPr>
            <w:rFonts w:ascii="Cambria Math" w:hAnsi="Cambria Math"/>
          </w:rPr>
          <m:t>w</m:t>
        </m:r>
      </m:oMath>
      <w:r>
        <w:t xml:space="preserve"> </w:t>
      </w:r>
      <w:proofErr w:type="gramStart"/>
      <w:r>
        <w:t>is</w:t>
      </w:r>
      <w:proofErr w:type="gramEnd"/>
      <w:r>
        <w:t xml:space="preserve"> the offset factor to calculate the exponent matrix </w:t>
      </w:r>
      <m:oMath>
        <m:sSub>
          <m:sSubPr>
            <m:ctrlPr>
              <w:rPr>
                <w:rFonts w:ascii="Cambria Math" w:hAnsi="Cambria Math"/>
                <w:i/>
                <w:noProof/>
              </w:rPr>
            </m:ctrlPr>
          </m:sSubPr>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p'</m:t>
                    </m:r>
                  </m:e>
                  <m:sub>
                    <m:r>
                      <w:rPr>
                        <w:rFonts w:ascii="Cambria Math" w:hAnsi="Cambria Math"/>
                        <w:noProof/>
                      </w:rPr>
                      <m:t>ij</m:t>
                    </m:r>
                  </m:sub>
                </m:sSub>
              </m:e>
            </m:d>
          </m:e>
          <m:sub>
            <m:sSub>
              <m:sSubPr>
                <m:ctrlPr>
                  <w:rPr>
                    <w:rFonts w:ascii="Cambria Math" w:hAnsi="Cambria Math"/>
                    <w:i/>
                    <w:noProof/>
                  </w:rPr>
                </m:ctrlPr>
              </m:sSubPr>
              <m:e>
                <m:r>
                  <w:rPr>
                    <w:rFonts w:ascii="Cambria Math" w:hAnsi="Cambria Math"/>
                    <w:noProof/>
                  </w:rPr>
                  <m:t>m</m:t>
                </m:r>
              </m:e>
              <m:sub>
                <m:r>
                  <w:rPr>
                    <w:rFonts w:ascii="Cambria Math" w:hAnsi="Cambria Math"/>
                    <w:noProof/>
                  </w:rPr>
                  <m:t>b</m:t>
                </m:r>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b</m:t>
                </m:r>
              </m:sub>
            </m:sSub>
          </m:sub>
        </m:sSub>
      </m:oMath>
      <w:r>
        <w:t xml:space="preserve"> corresponding to </w:t>
      </w:r>
      <m:oMath>
        <m:r>
          <w:rPr>
            <w:rFonts w:ascii="Cambria Math" w:hAnsi="Cambria Math"/>
          </w:rPr>
          <m:t>Z</m:t>
        </m:r>
      </m:oMath>
      <w:r>
        <w:t xml:space="preserve">. </w:t>
      </w:r>
      <w:r w:rsidR="001D60BC">
        <w:t xml:space="preserve">For each value </w:t>
      </w:r>
      <w:proofErr w:type="gramStart"/>
      <w:r w:rsidR="001D60BC">
        <w:t>of</w:t>
      </w:r>
      <w:r w:rsidR="001D60BC">
        <w:rPr>
          <w:rFonts w:hint="eastAsia"/>
          <w:lang w:eastAsia="zh-CN"/>
        </w:rPr>
        <w:t xml:space="preserve"> </w:t>
      </w:r>
      <m:oMath>
        <w:proofErr w:type="gramEnd"/>
        <m:r>
          <w:rPr>
            <w:rFonts w:ascii="Cambria Math" w:hAnsi="Cambria Math"/>
          </w:rPr>
          <m:t>Z</m:t>
        </m:r>
      </m:oMath>
      <w:r>
        <w:t xml:space="preserve">, an offset </w:t>
      </w:r>
      <m:oMath>
        <m:r>
          <w:rPr>
            <w:rFonts w:ascii="Cambria Math" w:hAnsi="Cambria Math" w:hint="eastAsia"/>
          </w:rPr>
          <m:t>w</m:t>
        </m:r>
      </m:oMath>
      <w:r>
        <w:t xml:space="preserve"> is needed which can be described as a four bit value. The exponent value </w:t>
      </w:r>
      <m:oMath>
        <m:sSub>
          <m:sSubPr>
            <m:ctrlPr>
              <w:rPr>
                <w:rFonts w:ascii="Cambria Math" w:hAnsi="Cambria Math"/>
                <w:i/>
                <w:noProof/>
              </w:rPr>
            </m:ctrlPr>
          </m:sSubPr>
          <m:e>
            <m:r>
              <w:rPr>
                <w:rFonts w:ascii="Cambria Math" w:hAnsi="Cambria Math"/>
                <w:noProof/>
              </w:rPr>
              <m:t>p'</m:t>
            </m:r>
          </m:e>
          <m:sub>
            <m:r>
              <w:rPr>
                <w:rFonts w:ascii="Cambria Math" w:hAnsi="Cambria Math"/>
                <w:noProof/>
              </w:rPr>
              <m:t>ij</m:t>
            </m:r>
          </m:sub>
        </m:sSub>
      </m:oMath>
      <w:r>
        <w:t xml:space="preserve"> corresponding to </w:t>
      </w:r>
      <m:oMath>
        <m:r>
          <w:rPr>
            <w:rFonts w:ascii="Cambria Math" w:hAnsi="Cambria Math"/>
          </w:rPr>
          <m:t>Z</m:t>
        </m:r>
      </m:oMath>
      <w:r>
        <w:t xml:space="preserve"> can be calculated as:</w:t>
      </w:r>
    </w:p>
    <w:p w:rsidR="00A1411D" w:rsidRDefault="008F7502" w:rsidP="00A1411D">
      <m:oMathPara>
        <m:oMath>
          <m:sSub>
            <m:sSubPr>
              <m:ctrlPr>
                <w:rPr>
                  <w:rFonts w:ascii="Cambria Math" w:hAnsi="Cambria Math"/>
                  <w:i/>
                </w:rPr>
              </m:ctrlPr>
            </m:sSubPr>
            <m:e>
              <m:r>
                <w:rPr>
                  <w:rFonts w:ascii="Cambria Math" w:hAnsi="Cambria Math"/>
                </w:rPr>
                <m:t>p'</m:t>
              </m:r>
            </m:e>
            <m:sub>
              <m:r>
                <w:rPr>
                  <w:rFonts w:ascii="Cambria Math" w:hAnsi="Cambria Math"/>
                </w:rPr>
                <m:t>ij</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p</m:t>
                            </m:r>
                          </m:e>
                          <m:sub>
                            <m:r>
                              <w:rPr>
                                <w:rFonts w:ascii="Cambria Math" w:hAnsi="Cambria Math"/>
                                <w:noProof/>
                              </w:rPr>
                              <m:t>ij</m:t>
                            </m:r>
                          </m:sub>
                        </m:sSub>
                        <m:r>
                          <w:rPr>
                            <w:rFonts w:ascii="Cambria Math" w:hAnsi="Cambria Math"/>
                            <w:noProof/>
                          </w:rPr>
                          <m:t>+</m:t>
                        </m:r>
                        <m:d>
                          <m:dPr>
                            <m:begChr m:val="⌊"/>
                            <m:endChr m:val="⌋"/>
                            <m:ctrlPr>
                              <w:rPr>
                                <w:rFonts w:ascii="Cambria Math" w:hAnsi="Cambria Math"/>
                                <w:i/>
                                <w:noProof/>
                              </w:rPr>
                            </m:ctrlPr>
                          </m:dPr>
                          <m:e>
                            <m:f>
                              <m:fPr>
                                <m:ctrlPr>
                                  <w:rPr>
                                    <w:rFonts w:ascii="Cambria Math" w:hAnsi="Cambria Math"/>
                                    <w:i/>
                                    <w:noProof/>
                                  </w:rPr>
                                </m:ctrlPr>
                              </m:fPr>
                              <m:num>
                                <m:r>
                                  <w:rPr>
                                    <w:rFonts w:ascii="Cambria Math" w:hAnsi="Cambria Math"/>
                                    <w:noProof/>
                                  </w:rPr>
                                  <m:t>256∙w</m:t>
                                </m:r>
                              </m:num>
                              <m:den>
                                <m:sSub>
                                  <m:sSubPr>
                                    <m:ctrlPr>
                                      <w:rPr>
                                        <w:rFonts w:ascii="Cambria Math" w:hAnsi="Cambria Math"/>
                                        <w:i/>
                                        <w:noProof/>
                                      </w:rPr>
                                    </m:ctrlPr>
                                  </m:sSubPr>
                                  <m:e>
                                    <m:r>
                                      <w:rPr>
                                        <w:rFonts w:ascii="Cambria Math" w:hAnsi="Cambria Math"/>
                                        <w:noProof/>
                                      </w:rPr>
                                      <m:t>p</m:t>
                                    </m:r>
                                  </m:e>
                                  <m:sub>
                                    <m:r>
                                      <w:rPr>
                                        <w:rFonts w:ascii="Cambria Math" w:hAnsi="Cambria Math"/>
                                        <w:noProof/>
                                      </w:rPr>
                                      <m:t>ij</m:t>
                                    </m:r>
                                  </m:sub>
                                </m:sSub>
                              </m:den>
                            </m:f>
                          </m:e>
                        </m:d>
                      </m:e>
                    </m:d>
                    <m:r>
                      <w:rPr>
                        <w:rFonts w:ascii="Cambria Math" w:hAnsi="Cambria Math"/>
                        <w:noProof/>
                      </w:rPr>
                      <m:t>mod Z,</m:t>
                    </m:r>
                  </m:e>
                  <m:e>
                    <m:sSub>
                      <m:sSubPr>
                        <m:ctrlPr>
                          <w:rPr>
                            <w:rFonts w:ascii="Cambria Math" w:hAnsi="Cambria Math"/>
                            <w:i/>
                            <w:noProof/>
                          </w:rPr>
                        </m:ctrlPr>
                      </m:sSubPr>
                      <m:e>
                        <m:r>
                          <w:rPr>
                            <w:rFonts w:ascii="Cambria Math" w:hAnsi="Cambria Math"/>
                            <w:noProof/>
                          </w:rPr>
                          <m:t>p</m:t>
                        </m:r>
                      </m:e>
                      <m:sub>
                        <m:r>
                          <w:rPr>
                            <w:rFonts w:ascii="Cambria Math" w:hAnsi="Cambria Math"/>
                            <w:noProof/>
                          </w:rPr>
                          <m:t>ij</m:t>
                        </m:r>
                      </m:sub>
                    </m:sSub>
                    <m:r>
                      <w:rPr>
                        <w:rFonts w:ascii="Cambria Math" w:hAnsi="Cambria Math"/>
                        <w:noProof/>
                      </w:rPr>
                      <m:t>&gt;0</m:t>
                    </m:r>
                  </m:e>
                </m:mr>
                <m:mr>
                  <m:e>
                    <m:sSub>
                      <m:sSubPr>
                        <m:ctrlPr>
                          <w:rPr>
                            <w:rFonts w:ascii="Cambria Math" w:hAnsi="Cambria Math"/>
                            <w:i/>
                            <w:noProof/>
                          </w:rPr>
                        </m:ctrlPr>
                      </m:sSubPr>
                      <m:e>
                        <m:r>
                          <w:rPr>
                            <w:rFonts w:ascii="Cambria Math" w:hAnsi="Cambria Math"/>
                            <w:noProof/>
                          </w:rPr>
                          <m:t>p</m:t>
                        </m:r>
                      </m:e>
                      <m:sub>
                        <m:r>
                          <w:rPr>
                            <w:rFonts w:ascii="Cambria Math" w:hAnsi="Cambria Math"/>
                            <w:noProof/>
                          </w:rPr>
                          <m:t>ij</m:t>
                        </m:r>
                      </m:sub>
                    </m:sSub>
                  </m:e>
                  <m:e>
                    <m:sSub>
                      <m:sSubPr>
                        <m:ctrlPr>
                          <w:rPr>
                            <w:rFonts w:ascii="Cambria Math" w:hAnsi="Cambria Math"/>
                            <w:i/>
                            <w:noProof/>
                          </w:rPr>
                        </m:ctrlPr>
                      </m:sSubPr>
                      <m:e>
                        <m:r>
                          <w:rPr>
                            <w:rFonts w:ascii="Cambria Math" w:hAnsi="Cambria Math"/>
                            <w:noProof/>
                          </w:rPr>
                          <m:t>p</m:t>
                        </m:r>
                      </m:e>
                      <m:sub>
                        <m:r>
                          <w:rPr>
                            <w:rFonts w:ascii="Cambria Math" w:hAnsi="Cambria Math"/>
                            <w:noProof/>
                          </w:rPr>
                          <m:t>ij</m:t>
                        </m:r>
                      </m:sub>
                    </m:sSub>
                    <m:r>
                      <w:rPr>
                        <w:rFonts w:ascii="Cambria Math" w:hAnsi="Cambria Math"/>
                        <w:noProof/>
                      </w:rPr>
                      <m:t>≤0</m:t>
                    </m:r>
                  </m:e>
                </m:mr>
              </m:m>
            </m:e>
          </m:d>
        </m:oMath>
      </m:oMathPara>
    </w:p>
    <w:p w:rsidR="00A1411D" w:rsidRDefault="00A1411D" w:rsidP="00A1411D">
      <w:r>
        <w:t xml:space="preserve">The values of circulant </w:t>
      </w:r>
      <w:proofErr w:type="gramStart"/>
      <w:r>
        <w:t xml:space="preserve">size </w:t>
      </w:r>
      <m:oMath>
        <w:proofErr w:type="gramEnd"/>
        <m:r>
          <w:rPr>
            <w:rFonts w:ascii="Cambria Math" w:hAnsi="Cambria Math"/>
          </w:rPr>
          <m:t>Z</m:t>
        </m:r>
      </m:oMath>
      <w:r>
        <w:t xml:space="preserve">, offset factor </w:t>
      </w:r>
      <m:oMath>
        <m:r>
          <w:rPr>
            <w:rFonts w:ascii="Cambria Math" w:hAnsi="Cambria Math"/>
          </w:rPr>
          <m:t>w</m:t>
        </m:r>
      </m:oMath>
      <w:r>
        <w:t xml:space="preserve"> and the range of </w:t>
      </w:r>
      <m:oMath>
        <m:r>
          <w:rPr>
            <w:rFonts w:ascii="Cambria Math" w:hAnsi="Cambria Math"/>
          </w:rPr>
          <m:t>K</m:t>
        </m:r>
      </m:oMath>
      <w:r>
        <w:t xml:space="preserve"> are shown in table </w:t>
      </w:r>
      <w:r w:rsidR="001D60BC">
        <w:rPr>
          <w:rFonts w:hint="eastAsia"/>
          <w:lang w:eastAsia="zh-CN"/>
        </w:rPr>
        <w:t>2</w:t>
      </w:r>
      <w:r>
        <w:t>:</w:t>
      </w:r>
    </w:p>
    <w:p w:rsidR="00A1411D" w:rsidRDefault="00A1411D" w:rsidP="00A1411D">
      <w:pPr>
        <w:widowControl/>
        <w:autoSpaceDE/>
        <w:autoSpaceDN/>
        <w:adjustRightInd/>
        <w:rPr>
          <w:b/>
          <w:bCs/>
          <w:sz w:val="20"/>
          <w:szCs w:val="20"/>
        </w:rPr>
      </w:pPr>
      <w:r>
        <w:br w:type="page"/>
      </w:r>
    </w:p>
    <w:p w:rsidR="00A1411D" w:rsidRDefault="00A1411D" w:rsidP="00A1411D">
      <w:pPr>
        <w:pStyle w:val="Caption"/>
        <w:keepNext/>
        <w:jc w:val="center"/>
        <w:rPr>
          <w:b w:val="0"/>
          <w:bCs w:val="0"/>
          <w:sz w:val="22"/>
          <w:szCs w:val="22"/>
          <w:lang w:eastAsia="zh-CN"/>
        </w:rPr>
      </w:pPr>
      <w:proofErr w:type="gramStart"/>
      <w:r w:rsidRPr="00F94C29">
        <w:rPr>
          <w:b w:val="0"/>
          <w:bCs w:val="0"/>
          <w:sz w:val="22"/>
          <w:szCs w:val="22"/>
          <w:lang w:eastAsia="zh-CN"/>
        </w:rPr>
        <w:lastRenderedPageBreak/>
        <w:t xml:space="preserve">Table </w:t>
      </w:r>
      <w:r>
        <w:rPr>
          <w:rFonts w:hint="eastAsia"/>
          <w:b w:val="0"/>
          <w:bCs w:val="0"/>
          <w:sz w:val="22"/>
          <w:szCs w:val="22"/>
          <w:lang w:eastAsia="zh-CN"/>
        </w:rPr>
        <w:t>2</w:t>
      </w:r>
      <w:r w:rsidRPr="00F94C29">
        <w:rPr>
          <w:b w:val="0"/>
          <w:bCs w:val="0"/>
          <w:sz w:val="22"/>
          <w:szCs w:val="22"/>
          <w:lang w:eastAsia="zh-CN"/>
        </w:rPr>
        <w:t>.</w:t>
      </w:r>
      <w:proofErr w:type="gramEnd"/>
      <w:r w:rsidRPr="00F94C29">
        <w:rPr>
          <w:b w:val="0"/>
          <w:bCs w:val="0"/>
          <w:sz w:val="22"/>
          <w:szCs w:val="22"/>
          <w:lang w:eastAsia="zh-CN"/>
        </w:rPr>
        <w:t xml:space="preserve"> Example of offset value and parameters</w:t>
      </w:r>
      <w:r>
        <w:rPr>
          <w:rFonts w:hint="eastAsia"/>
          <w:b w:val="0"/>
          <w:bCs w:val="0"/>
          <w:sz w:val="22"/>
          <w:szCs w:val="22"/>
          <w:lang w:eastAsia="zh-CN"/>
        </w:rPr>
        <w:t xml:space="preserve"> of method 2</w:t>
      </w:r>
    </w:p>
    <w:tbl>
      <w:tblPr>
        <w:tblW w:w="4878" w:type="dxa"/>
        <w:jc w:val="center"/>
        <w:tblLook w:val="04A0"/>
      </w:tblPr>
      <w:tblGrid>
        <w:gridCol w:w="1236"/>
        <w:gridCol w:w="1821"/>
        <w:gridCol w:w="1821"/>
      </w:tblGrid>
      <w:tr w:rsidR="00A1411D" w:rsidRPr="00A862E3" w:rsidTr="00A1411D">
        <w:trPr>
          <w:trHeight w:val="227"/>
          <w:jc w:val="center"/>
        </w:trPr>
        <w:tc>
          <w:tcPr>
            <w:tcW w:w="1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sidRPr="00A862E3">
              <w:rPr>
                <w:rFonts w:ascii="Arial" w:hAnsi="Arial" w:cs="Arial" w:hint="eastAsia"/>
                <w:sz w:val="20"/>
                <w:szCs w:val="20"/>
              </w:rPr>
              <w:t>Z</w:t>
            </w:r>
          </w:p>
        </w:tc>
        <w:tc>
          <w:tcPr>
            <w:tcW w:w="1821" w:type="dxa"/>
            <w:tcBorders>
              <w:top w:val="single" w:sz="4" w:space="0" w:color="auto"/>
              <w:left w:val="nil"/>
              <w:bottom w:val="single" w:sz="4" w:space="0" w:color="auto"/>
              <w:right w:val="single" w:sz="4" w:space="0" w:color="auto"/>
            </w:tcBorders>
            <w:vAlign w:val="center"/>
          </w:tcPr>
          <w:p w:rsidR="00A1411D" w:rsidRPr="00A862E3" w:rsidRDefault="00255E09" w:rsidP="001D60BC">
            <w:pPr>
              <w:jc w:val="center"/>
              <w:rPr>
                <w:rFonts w:ascii="Arial" w:hAnsi="Arial" w:cs="Arial"/>
                <w:sz w:val="20"/>
                <w:szCs w:val="20"/>
              </w:rPr>
            </w:pPr>
            <w:r>
              <w:rPr>
                <w:rFonts w:ascii="Arial" w:hAnsi="Arial" w:cs="Arial" w:hint="eastAsia"/>
                <w:sz w:val="20"/>
                <w:szCs w:val="20"/>
                <w:lang w:eastAsia="zh-CN"/>
              </w:rPr>
              <w:t>w</w:t>
            </w:r>
            <w:r w:rsidR="00A1411D">
              <w:rPr>
                <w:rFonts w:ascii="Arial" w:hAnsi="Arial" w:cs="Arial"/>
                <w:sz w:val="20"/>
                <w:szCs w:val="20"/>
              </w:rPr>
              <w:t>(4bits)</w:t>
            </w:r>
          </w:p>
        </w:tc>
        <w:tc>
          <w:tcPr>
            <w:tcW w:w="1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sidRPr="00A862E3">
              <w:rPr>
                <w:rFonts w:ascii="Arial" w:hAnsi="Arial" w:cs="Arial" w:hint="eastAsia"/>
                <w:sz w:val="20"/>
                <w:szCs w:val="20"/>
              </w:rPr>
              <w:t>K</w:t>
            </w:r>
          </w:p>
        </w:tc>
      </w:tr>
      <w:tr w:rsidR="00255E09" w:rsidRPr="00A862E3" w:rsidTr="00A1411D">
        <w:trPr>
          <w:trHeight w:val="227"/>
          <w:jc w:val="center"/>
        </w:trPr>
        <w:tc>
          <w:tcPr>
            <w:tcW w:w="1236" w:type="dxa"/>
            <w:tcBorders>
              <w:top w:val="nil"/>
              <w:left w:val="single" w:sz="4" w:space="0" w:color="auto"/>
              <w:bottom w:val="nil"/>
              <w:right w:val="single" w:sz="4" w:space="0" w:color="auto"/>
            </w:tcBorders>
            <w:shd w:val="clear" w:color="auto" w:fill="auto"/>
            <w:noWrap/>
            <w:vAlign w:val="center"/>
            <w:hideMark/>
          </w:tcPr>
          <w:p w:rsidR="00255E09" w:rsidRPr="00A862E3" w:rsidRDefault="00255E09" w:rsidP="001D60BC">
            <w:pPr>
              <w:jc w:val="center"/>
              <w:rPr>
                <w:rFonts w:ascii="Arial" w:hAnsi="Arial" w:cs="Arial"/>
                <w:sz w:val="20"/>
                <w:szCs w:val="20"/>
                <w:lang w:eastAsia="zh-CN"/>
              </w:rPr>
            </w:pPr>
            <w:r>
              <w:rPr>
                <w:rFonts w:ascii="Arial" w:hAnsi="Arial" w:cs="Arial" w:hint="eastAsia"/>
                <w:sz w:val="20"/>
                <w:szCs w:val="20"/>
                <w:lang w:eastAsia="zh-CN"/>
              </w:rPr>
              <w:t>6</w:t>
            </w:r>
          </w:p>
        </w:tc>
        <w:tc>
          <w:tcPr>
            <w:tcW w:w="1821" w:type="dxa"/>
            <w:tcBorders>
              <w:top w:val="nil"/>
              <w:left w:val="nil"/>
              <w:bottom w:val="nil"/>
              <w:right w:val="single" w:sz="4" w:space="0" w:color="auto"/>
            </w:tcBorders>
            <w:vAlign w:val="center"/>
          </w:tcPr>
          <w:p w:rsidR="00255E09" w:rsidRPr="00A862E3" w:rsidRDefault="00255E09" w:rsidP="001D60BC">
            <w:pPr>
              <w:jc w:val="center"/>
              <w:rPr>
                <w:rFonts w:ascii="Arial" w:hAnsi="Arial" w:cs="Arial"/>
                <w:sz w:val="20"/>
                <w:szCs w:val="20"/>
                <w:lang w:eastAsia="zh-CN"/>
              </w:rPr>
            </w:pPr>
            <w:r>
              <w:rPr>
                <w:rFonts w:ascii="Arial" w:hAnsi="Arial" w:cs="Arial" w:hint="eastAsia"/>
                <w:sz w:val="20"/>
                <w:szCs w:val="20"/>
                <w:lang w:eastAsia="zh-CN"/>
              </w:rPr>
              <w:t>7</w:t>
            </w:r>
          </w:p>
        </w:tc>
        <w:tc>
          <w:tcPr>
            <w:tcW w:w="1821" w:type="dxa"/>
            <w:tcBorders>
              <w:top w:val="nil"/>
              <w:left w:val="single" w:sz="4" w:space="0" w:color="auto"/>
              <w:bottom w:val="nil"/>
              <w:right w:val="single" w:sz="4" w:space="0" w:color="auto"/>
            </w:tcBorders>
            <w:shd w:val="clear" w:color="auto" w:fill="auto"/>
            <w:noWrap/>
            <w:vAlign w:val="center"/>
            <w:hideMark/>
          </w:tcPr>
          <w:p w:rsidR="00255E09" w:rsidRDefault="00255E09" w:rsidP="001D60BC">
            <w:pPr>
              <w:jc w:val="center"/>
              <w:rPr>
                <w:rFonts w:ascii="Arial" w:hAnsi="Arial" w:cs="Arial"/>
                <w:sz w:val="20"/>
                <w:szCs w:val="20"/>
                <w:lang w:eastAsia="zh-CN"/>
              </w:rPr>
            </w:pPr>
            <w:r>
              <w:rPr>
                <w:rFonts w:ascii="Arial" w:hAnsi="Arial" w:cs="Arial" w:hint="eastAsia"/>
                <w:sz w:val="20"/>
                <w:szCs w:val="20"/>
                <w:lang w:eastAsia="zh-CN"/>
              </w:rPr>
              <w:t>81-96</w:t>
            </w:r>
          </w:p>
        </w:tc>
      </w:tr>
      <w:tr w:rsidR="00255E09" w:rsidRPr="00A862E3" w:rsidTr="00A1411D">
        <w:trPr>
          <w:trHeight w:val="227"/>
          <w:jc w:val="center"/>
        </w:trPr>
        <w:tc>
          <w:tcPr>
            <w:tcW w:w="1236" w:type="dxa"/>
            <w:tcBorders>
              <w:top w:val="nil"/>
              <w:left w:val="single" w:sz="4" w:space="0" w:color="auto"/>
              <w:bottom w:val="nil"/>
              <w:right w:val="single" w:sz="4" w:space="0" w:color="auto"/>
            </w:tcBorders>
            <w:shd w:val="clear" w:color="auto" w:fill="auto"/>
            <w:noWrap/>
            <w:vAlign w:val="center"/>
            <w:hideMark/>
          </w:tcPr>
          <w:p w:rsidR="00255E09" w:rsidRPr="00A862E3" w:rsidRDefault="00255E09" w:rsidP="001D60BC">
            <w:pPr>
              <w:jc w:val="center"/>
              <w:rPr>
                <w:rFonts w:ascii="Arial" w:hAnsi="Arial" w:cs="Arial"/>
                <w:sz w:val="20"/>
                <w:szCs w:val="20"/>
                <w:lang w:eastAsia="zh-CN"/>
              </w:rPr>
            </w:pPr>
            <w:r>
              <w:rPr>
                <w:rFonts w:ascii="Arial" w:hAnsi="Arial" w:cs="Arial" w:hint="eastAsia"/>
                <w:sz w:val="20"/>
                <w:szCs w:val="20"/>
                <w:lang w:eastAsia="zh-CN"/>
              </w:rPr>
              <w:t>7</w:t>
            </w:r>
          </w:p>
        </w:tc>
        <w:tc>
          <w:tcPr>
            <w:tcW w:w="1821" w:type="dxa"/>
            <w:tcBorders>
              <w:top w:val="nil"/>
              <w:left w:val="nil"/>
              <w:bottom w:val="nil"/>
              <w:right w:val="single" w:sz="4" w:space="0" w:color="auto"/>
            </w:tcBorders>
            <w:vAlign w:val="center"/>
          </w:tcPr>
          <w:p w:rsidR="00255E09" w:rsidRPr="00A862E3" w:rsidRDefault="00255E09" w:rsidP="001D60BC">
            <w:pPr>
              <w:jc w:val="center"/>
              <w:rPr>
                <w:rFonts w:ascii="Arial" w:hAnsi="Arial" w:cs="Arial"/>
                <w:sz w:val="20"/>
                <w:szCs w:val="20"/>
                <w:lang w:eastAsia="zh-CN"/>
              </w:rPr>
            </w:pPr>
            <w:r>
              <w:rPr>
                <w:rFonts w:ascii="Arial" w:hAnsi="Arial" w:cs="Arial" w:hint="eastAsia"/>
                <w:sz w:val="20"/>
                <w:szCs w:val="20"/>
                <w:lang w:eastAsia="zh-CN"/>
              </w:rPr>
              <w:t>5</w:t>
            </w:r>
          </w:p>
        </w:tc>
        <w:tc>
          <w:tcPr>
            <w:tcW w:w="1821" w:type="dxa"/>
            <w:tcBorders>
              <w:top w:val="nil"/>
              <w:left w:val="single" w:sz="4" w:space="0" w:color="auto"/>
              <w:bottom w:val="nil"/>
              <w:right w:val="single" w:sz="4" w:space="0" w:color="auto"/>
            </w:tcBorders>
            <w:shd w:val="clear" w:color="auto" w:fill="auto"/>
            <w:noWrap/>
            <w:vAlign w:val="center"/>
            <w:hideMark/>
          </w:tcPr>
          <w:p w:rsidR="00255E09" w:rsidRDefault="00255E09" w:rsidP="001D60BC">
            <w:pPr>
              <w:jc w:val="center"/>
              <w:rPr>
                <w:rFonts w:ascii="Arial" w:hAnsi="Arial" w:cs="Arial"/>
                <w:sz w:val="20"/>
                <w:szCs w:val="20"/>
                <w:lang w:eastAsia="zh-CN"/>
              </w:rPr>
            </w:pPr>
            <w:r>
              <w:rPr>
                <w:rFonts w:ascii="Arial" w:hAnsi="Arial" w:cs="Arial" w:hint="eastAsia"/>
                <w:sz w:val="20"/>
                <w:szCs w:val="20"/>
                <w:lang w:eastAsia="zh-CN"/>
              </w:rPr>
              <w:t>97-112</w:t>
            </w:r>
          </w:p>
        </w:tc>
      </w:tr>
      <w:tr w:rsidR="00A1411D" w:rsidRPr="00A862E3" w:rsidTr="00A1411D">
        <w:trPr>
          <w:trHeight w:val="227"/>
          <w:jc w:val="center"/>
        </w:trPr>
        <w:tc>
          <w:tcPr>
            <w:tcW w:w="1236" w:type="dxa"/>
            <w:tcBorders>
              <w:top w:val="nil"/>
              <w:left w:val="single" w:sz="4" w:space="0" w:color="auto"/>
              <w:bottom w:val="nil"/>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sidRPr="00A862E3">
              <w:rPr>
                <w:rFonts w:ascii="Arial" w:hAnsi="Arial" w:cs="Arial" w:hint="eastAsia"/>
                <w:sz w:val="20"/>
                <w:szCs w:val="20"/>
              </w:rPr>
              <w:t>8</w:t>
            </w:r>
          </w:p>
        </w:tc>
        <w:tc>
          <w:tcPr>
            <w:tcW w:w="1821" w:type="dxa"/>
            <w:tcBorders>
              <w:top w:val="nil"/>
              <w:left w:val="nil"/>
              <w:bottom w:val="nil"/>
              <w:right w:val="single" w:sz="4" w:space="0" w:color="auto"/>
            </w:tcBorders>
            <w:vAlign w:val="center"/>
          </w:tcPr>
          <w:p w:rsidR="00A1411D" w:rsidRDefault="00A1411D" w:rsidP="001D60BC">
            <w:pPr>
              <w:jc w:val="center"/>
              <w:rPr>
                <w:rFonts w:ascii="Arial" w:hAnsi="Arial" w:cs="Arial"/>
                <w:sz w:val="20"/>
                <w:szCs w:val="20"/>
              </w:rPr>
            </w:pPr>
            <w:r w:rsidRPr="00A862E3">
              <w:rPr>
                <w:rFonts w:ascii="Arial" w:hAnsi="Arial" w:cs="Arial" w:hint="eastAsia"/>
                <w:sz w:val="20"/>
                <w:szCs w:val="20"/>
              </w:rPr>
              <w:t>0</w:t>
            </w:r>
          </w:p>
        </w:tc>
        <w:tc>
          <w:tcPr>
            <w:tcW w:w="1821" w:type="dxa"/>
            <w:tcBorders>
              <w:top w:val="nil"/>
              <w:left w:val="single" w:sz="4" w:space="0" w:color="auto"/>
              <w:bottom w:val="nil"/>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Pr>
                <w:rFonts w:ascii="Arial" w:hAnsi="Arial" w:cs="Arial"/>
                <w:sz w:val="20"/>
                <w:szCs w:val="20"/>
              </w:rPr>
              <w:t>113-</w:t>
            </w:r>
            <w:r w:rsidRPr="00A862E3">
              <w:rPr>
                <w:rFonts w:ascii="Arial" w:hAnsi="Arial" w:cs="Arial" w:hint="eastAsia"/>
                <w:sz w:val="20"/>
                <w:szCs w:val="20"/>
              </w:rPr>
              <w:t>128</w:t>
            </w:r>
          </w:p>
        </w:tc>
      </w:tr>
      <w:tr w:rsidR="00A1411D" w:rsidRPr="00A862E3" w:rsidTr="00A1411D">
        <w:trPr>
          <w:trHeight w:val="227"/>
          <w:jc w:val="center"/>
        </w:trPr>
        <w:tc>
          <w:tcPr>
            <w:tcW w:w="1236" w:type="dxa"/>
            <w:tcBorders>
              <w:top w:val="nil"/>
              <w:left w:val="single" w:sz="4" w:space="0" w:color="auto"/>
              <w:bottom w:val="nil"/>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sidRPr="00A862E3">
              <w:rPr>
                <w:rFonts w:ascii="Arial" w:hAnsi="Arial" w:cs="Arial" w:hint="eastAsia"/>
                <w:sz w:val="20"/>
                <w:szCs w:val="20"/>
              </w:rPr>
              <w:t>9</w:t>
            </w:r>
          </w:p>
        </w:tc>
        <w:tc>
          <w:tcPr>
            <w:tcW w:w="1821" w:type="dxa"/>
            <w:tcBorders>
              <w:top w:val="nil"/>
              <w:left w:val="nil"/>
              <w:bottom w:val="nil"/>
              <w:right w:val="single" w:sz="4" w:space="0" w:color="auto"/>
            </w:tcBorders>
            <w:vAlign w:val="center"/>
          </w:tcPr>
          <w:p w:rsidR="00A1411D" w:rsidRDefault="00A1411D" w:rsidP="001D60BC">
            <w:pPr>
              <w:jc w:val="center"/>
              <w:rPr>
                <w:rFonts w:ascii="Arial" w:hAnsi="Arial" w:cs="Arial"/>
                <w:sz w:val="20"/>
                <w:szCs w:val="20"/>
              </w:rPr>
            </w:pPr>
            <w:r w:rsidRPr="00A862E3">
              <w:rPr>
                <w:rFonts w:ascii="Arial" w:hAnsi="Arial" w:cs="Arial" w:hint="eastAsia"/>
                <w:sz w:val="20"/>
                <w:szCs w:val="20"/>
              </w:rPr>
              <w:t>0</w:t>
            </w:r>
          </w:p>
        </w:tc>
        <w:tc>
          <w:tcPr>
            <w:tcW w:w="1821" w:type="dxa"/>
            <w:tcBorders>
              <w:top w:val="nil"/>
              <w:left w:val="single" w:sz="4" w:space="0" w:color="auto"/>
              <w:bottom w:val="nil"/>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Pr>
                <w:rFonts w:ascii="Arial" w:hAnsi="Arial" w:cs="Arial"/>
                <w:sz w:val="20"/>
                <w:szCs w:val="20"/>
              </w:rPr>
              <w:t>129-</w:t>
            </w:r>
            <w:r w:rsidRPr="00A862E3">
              <w:rPr>
                <w:rFonts w:ascii="Arial" w:hAnsi="Arial" w:cs="Arial" w:hint="eastAsia"/>
                <w:sz w:val="20"/>
                <w:szCs w:val="20"/>
              </w:rPr>
              <w:t>144</w:t>
            </w:r>
          </w:p>
        </w:tc>
      </w:tr>
      <w:tr w:rsidR="00A1411D" w:rsidRPr="00A862E3" w:rsidTr="00A1411D">
        <w:trPr>
          <w:trHeight w:val="227"/>
          <w:jc w:val="center"/>
        </w:trPr>
        <w:tc>
          <w:tcPr>
            <w:tcW w:w="1236" w:type="dxa"/>
            <w:tcBorders>
              <w:top w:val="nil"/>
              <w:left w:val="single" w:sz="4" w:space="0" w:color="auto"/>
              <w:bottom w:val="nil"/>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sidRPr="00A862E3">
              <w:rPr>
                <w:rFonts w:ascii="Arial" w:hAnsi="Arial" w:cs="Arial" w:hint="eastAsia"/>
                <w:sz w:val="20"/>
                <w:szCs w:val="20"/>
              </w:rPr>
              <w:t>10</w:t>
            </w:r>
          </w:p>
        </w:tc>
        <w:tc>
          <w:tcPr>
            <w:tcW w:w="1821" w:type="dxa"/>
            <w:tcBorders>
              <w:top w:val="nil"/>
              <w:left w:val="nil"/>
              <w:bottom w:val="nil"/>
              <w:right w:val="single" w:sz="4" w:space="0" w:color="auto"/>
            </w:tcBorders>
            <w:vAlign w:val="center"/>
          </w:tcPr>
          <w:p w:rsidR="00A1411D" w:rsidRDefault="00A1411D" w:rsidP="001D60BC">
            <w:pPr>
              <w:jc w:val="center"/>
              <w:rPr>
                <w:rFonts w:ascii="Arial" w:hAnsi="Arial" w:cs="Arial"/>
                <w:sz w:val="20"/>
                <w:szCs w:val="20"/>
              </w:rPr>
            </w:pPr>
            <w:r w:rsidRPr="00A862E3">
              <w:rPr>
                <w:rFonts w:ascii="Arial" w:hAnsi="Arial" w:cs="Arial" w:hint="eastAsia"/>
                <w:sz w:val="20"/>
                <w:szCs w:val="20"/>
              </w:rPr>
              <w:t>1</w:t>
            </w:r>
          </w:p>
        </w:tc>
        <w:tc>
          <w:tcPr>
            <w:tcW w:w="1821" w:type="dxa"/>
            <w:tcBorders>
              <w:top w:val="nil"/>
              <w:left w:val="single" w:sz="4" w:space="0" w:color="auto"/>
              <w:bottom w:val="nil"/>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Pr>
                <w:rFonts w:ascii="Arial" w:hAnsi="Arial" w:cs="Arial"/>
                <w:sz w:val="20"/>
                <w:szCs w:val="20"/>
              </w:rPr>
              <w:t>145-</w:t>
            </w:r>
            <w:r w:rsidRPr="00A862E3">
              <w:rPr>
                <w:rFonts w:ascii="Arial" w:hAnsi="Arial" w:cs="Arial" w:hint="eastAsia"/>
                <w:sz w:val="20"/>
                <w:szCs w:val="20"/>
              </w:rPr>
              <w:t>160</w:t>
            </w:r>
          </w:p>
        </w:tc>
      </w:tr>
      <w:tr w:rsidR="00A1411D" w:rsidRPr="00A862E3" w:rsidTr="00A1411D">
        <w:trPr>
          <w:trHeight w:val="227"/>
          <w:jc w:val="center"/>
        </w:trPr>
        <w:tc>
          <w:tcPr>
            <w:tcW w:w="1236" w:type="dxa"/>
            <w:tcBorders>
              <w:top w:val="nil"/>
              <w:left w:val="single" w:sz="4" w:space="0" w:color="auto"/>
              <w:bottom w:val="nil"/>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sidRPr="00A862E3">
              <w:rPr>
                <w:rFonts w:ascii="Arial" w:hAnsi="Arial" w:cs="Arial" w:hint="eastAsia"/>
                <w:sz w:val="20"/>
                <w:szCs w:val="20"/>
              </w:rPr>
              <w:t>11</w:t>
            </w:r>
          </w:p>
        </w:tc>
        <w:tc>
          <w:tcPr>
            <w:tcW w:w="1821" w:type="dxa"/>
            <w:tcBorders>
              <w:top w:val="nil"/>
              <w:left w:val="nil"/>
              <w:bottom w:val="nil"/>
              <w:right w:val="single" w:sz="4" w:space="0" w:color="auto"/>
            </w:tcBorders>
            <w:vAlign w:val="center"/>
          </w:tcPr>
          <w:p w:rsidR="00A1411D" w:rsidRDefault="00A1411D" w:rsidP="001D60BC">
            <w:pPr>
              <w:jc w:val="center"/>
              <w:rPr>
                <w:rFonts w:ascii="Arial" w:hAnsi="Arial" w:cs="Arial"/>
                <w:sz w:val="20"/>
                <w:szCs w:val="20"/>
              </w:rPr>
            </w:pPr>
            <w:r w:rsidRPr="00A862E3">
              <w:rPr>
                <w:rFonts w:ascii="Arial" w:hAnsi="Arial" w:cs="Arial" w:hint="eastAsia"/>
                <w:sz w:val="20"/>
                <w:szCs w:val="20"/>
              </w:rPr>
              <w:t>9</w:t>
            </w:r>
          </w:p>
        </w:tc>
        <w:tc>
          <w:tcPr>
            <w:tcW w:w="1821" w:type="dxa"/>
            <w:tcBorders>
              <w:top w:val="nil"/>
              <w:left w:val="single" w:sz="4" w:space="0" w:color="auto"/>
              <w:bottom w:val="nil"/>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Pr>
                <w:rFonts w:ascii="Arial" w:hAnsi="Arial" w:cs="Arial"/>
                <w:sz w:val="20"/>
                <w:szCs w:val="20"/>
              </w:rPr>
              <w:t>175-</w:t>
            </w:r>
            <w:r w:rsidRPr="00A862E3">
              <w:rPr>
                <w:rFonts w:ascii="Arial" w:hAnsi="Arial" w:cs="Arial" w:hint="eastAsia"/>
                <w:sz w:val="20"/>
                <w:szCs w:val="20"/>
              </w:rPr>
              <w:t>176</w:t>
            </w:r>
          </w:p>
        </w:tc>
      </w:tr>
      <w:tr w:rsidR="00A1411D" w:rsidRPr="00A862E3" w:rsidTr="00A1411D">
        <w:trPr>
          <w:trHeight w:val="227"/>
          <w:jc w:val="center"/>
        </w:trPr>
        <w:tc>
          <w:tcPr>
            <w:tcW w:w="1236" w:type="dxa"/>
            <w:tcBorders>
              <w:top w:val="nil"/>
              <w:left w:val="single" w:sz="4" w:space="0" w:color="auto"/>
              <w:bottom w:val="nil"/>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sidRPr="00A862E3">
              <w:rPr>
                <w:rFonts w:ascii="Arial" w:hAnsi="Arial" w:cs="Arial" w:hint="eastAsia"/>
                <w:sz w:val="20"/>
                <w:szCs w:val="20"/>
              </w:rPr>
              <w:t>12</w:t>
            </w:r>
          </w:p>
        </w:tc>
        <w:tc>
          <w:tcPr>
            <w:tcW w:w="1821" w:type="dxa"/>
            <w:tcBorders>
              <w:top w:val="nil"/>
              <w:left w:val="nil"/>
              <w:bottom w:val="nil"/>
              <w:right w:val="single" w:sz="4" w:space="0" w:color="auto"/>
            </w:tcBorders>
            <w:vAlign w:val="center"/>
          </w:tcPr>
          <w:p w:rsidR="00A1411D" w:rsidRDefault="00A1411D" w:rsidP="001D60BC">
            <w:pPr>
              <w:jc w:val="center"/>
              <w:rPr>
                <w:rFonts w:ascii="Arial" w:hAnsi="Arial" w:cs="Arial"/>
                <w:sz w:val="20"/>
                <w:szCs w:val="20"/>
              </w:rPr>
            </w:pPr>
            <w:r w:rsidRPr="00A862E3">
              <w:rPr>
                <w:rFonts w:ascii="Arial" w:hAnsi="Arial" w:cs="Arial" w:hint="eastAsia"/>
                <w:sz w:val="20"/>
                <w:szCs w:val="20"/>
              </w:rPr>
              <w:t>3</w:t>
            </w:r>
          </w:p>
        </w:tc>
        <w:tc>
          <w:tcPr>
            <w:tcW w:w="1821" w:type="dxa"/>
            <w:tcBorders>
              <w:top w:val="nil"/>
              <w:left w:val="single" w:sz="4" w:space="0" w:color="auto"/>
              <w:bottom w:val="nil"/>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Pr>
                <w:rFonts w:ascii="Arial" w:hAnsi="Arial" w:cs="Arial"/>
                <w:sz w:val="20"/>
                <w:szCs w:val="20"/>
              </w:rPr>
              <w:t>177-</w:t>
            </w:r>
            <w:r w:rsidRPr="00A862E3">
              <w:rPr>
                <w:rFonts w:ascii="Arial" w:hAnsi="Arial" w:cs="Arial" w:hint="eastAsia"/>
                <w:sz w:val="20"/>
                <w:szCs w:val="20"/>
              </w:rPr>
              <w:t>192</w:t>
            </w:r>
          </w:p>
        </w:tc>
      </w:tr>
      <w:tr w:rsidR="00A1411D" w:rsidRPr="00A862E3" w:rsidTr="00A1411D">
        <w:trPr>
          <w:trHeight w:val="227"/>
          <w:jc w:val="center"/>
        </w:trPr>
        <w:tc>
          <w:tcPr>
            <w:tcW w:w="1236" w:type="dxa"/>
            <w:tcBorders>
              <w:top w:val="nil"/>
              <w:left w:val="single" w:sz="4" w:space="0" w:color="auto"/>
              <w:bottom w:val="nil"/>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sidRPr="00A862E3">
              <w:rPr>
                <w:rFonts w:ascii="Arial" w:hAnsi="Arial" w:cs="Arial" w:hint="eastAsia"/>
                <w:sz w:val="20"/>
                <w:szCs w:val="20"/>
              </w:rPr>
              <w:t>13</w:t>
            </w:r>
          </w:p>
        </w:tc>
        <w:tc>
          <w:tcPr>
            <w:tcW w:w="1821" w:type="dxa"/>
            <w:tcBorders>
              <w:top w:val="nil"/>
              <w:left w:val="nil"/>
              <w:bottom w:val="nil"/>
              <w:right w:val="single" w:sz="4" w:space="0" w:color="auto"/>
            </w:tcBorders>
            <w:vAlign w:val="center"/>
          </w:tcPr>
          <w:p w:rsidR="00A1411D" w:rsidRDefault="00A1411D" w:rsidP="001D60BC">
            <w:pPr>
              <w:jc w:val="center"/>
              <w:rPr>
                <w:rFonts w:ascii="Arial" w:hAnsi="Arial" w:cs="Arial"/>
                <w:sz w:val="20"/>
                <w:szCs w:val="20"/>
              </w:rPr>
            </w:pPr>
            <w:r w:rsidRPr="00A862E3">
              <w:rPr>
                <w:rFonts w:ascii="Arial" w:hAnsi="Arial" w:cs="Arial" w:hint="eastAsia"/>
                <w:sz w:val="20"/>
                <w:szCs w:val="20"/>
              </w:rPr>
              <w:t>10</w:t>
            </w:r>
          </w:p>
        </w:tc>
        <w:tc>
          <w:tcPr>
            <w:tcW w:w="1821" w:type="dxa"/>
            <w:tcBorders>
              <w:top w:val="nil"/>
              <w:left w:val="single" w:sz="4" w:space="0" w:color="auto"/>
              <w:bottom w:val="nil"/>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Pr>
                <w:rFonts w:ascii="Arial" w:hAnsi="Arial" w:cs="Arial"/>
                <w:sz w:val="20"/>
                <w:szCs w:val="20"/>
              </w:rPr>
              <w:t>193-</w:t>
            </w:r>
            <w:r w:rsidRPr="00A862E3">
              <w:rPr>
                <w:rFonts w:ascii="Arial" w:hAnsi="Arial" w:cs="Arial" w:hint="eastAsia"/>
                <w:sz w:val="20"/>
                <w:szCs w:val="20"/>
              </w:rPr>
              <w:t>208</w:t>
            </w:r>
          </w:p>
        </w:tc>
      </w:tr>
      <w:tr w:rsidR="00A1411D" w:rsidRPr="00A862E3" w:rsidTr="00A1411D">
        <w:trPr>
          <w:trHeight w:val="227"/>
          <w:jc w:val="center"/>
        </w:trPr>
        <w:tc>
          <w:tcPr>
            <w:tcW w:w="1236" w:type="dxa"/>
            <w:tcBorders>
              <w:top w:val="nil"/>
              <w:left w:val="single" w:sz="4" w:space="0" w:color="auto"/>
              <w:bottom w:val="nil"/>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sidRPr="00A862E3">
              <w:rPr>
                <w:rFonts w:ascii="Arial" w:hAnsi="Arial" w:cs="Arial" w:hint="eastAsia"/>
                <w:sz w:val="20"/>
                <w:szCs w:val="20"/>
              </w:rPr>
              <w:t>14</w:t>
            </w:r>
          </w:p>
        </w:tc>
        <w:tc>
          <w:tcPr>
            <w:tcW w:w="1821" w:type="dxa"/>
            <w:tcBorders>
              <w:top w:val="nil"/>
              <w:left w:val="nil"/>
              <w:bottom w:val="nil"/>
              <w:right w:val="single" w:sz="4" w:space="0" w:color="auto"/>
            </w:tcBorders>
            <w:vAlign w:val="center"/>
          </w:tcPr>
          <w:p w:rsidR="00A1411D" w:rsidRDefault="00A1411D" w:rsidP="001D60BC">
            <w:pPr>
              <w:jc w:val="center"/>
              <w:rPr>
                <w:rFonts w:ascii="Arial" w:hAnsi="Arial" w:cs="Arial"/>
                <w:sz w:val="20"/>
                <w:szCs w:val="20"/>
              </w:rPr>
            </w:pPr>
            <w:r w:rsidRPr="00A862E3">
              <w:rPr>
                <w:rFonts w:ascii="Arial" w:hAnsi="Arial" w:cs="Arial" w:hint="eastAsia"/>
                <w:sz w:val="20"/>
                <w:szCs w:val="20"/>
              </w:rPr>
              <w:t>14</w:t>
            </w:r>
          </w:p>
        </w:tc>
        <w:tc>
          <w:tcPr>
            <w:tcW w:w="1821" w:type="dxa"/>
            <w:tcBorders>
              <w:top w:val="nil"/>
              <w:left w:val="single" w:sz="4" w:space="0" w:color="auto"/>
              <w:bottom w:val="nil"/>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Pr>
                <w:rFonts w:ascii="Arial" w:hAnsi="Arial" w:cs="Arial"/>
                <w:sz w:val="20"/>
                <w:szCs w:val="20"/>
              </w:rPr>
              <w:t>209-</w:t>
            </w:r>
            <w:r w:rsidRPr="00A862E3">
              <w:rPr>
                <w:rFonts w:ascii="Arial" w:hAnsi="Arial" w:cs="Arial" w:hint="eastAsia"/>
                <w:sz w:val="20"/>
                <w:szCs w:val="20"/>
              </w:rPr>
              <w:t>224</w:t>
            </w:r>
          </w:p>
        </w:tc>
      </w:tr>
      <w:tr w:rsidR="00A1411D" w:rsidRPr="00A862E3" w:rsidTr="00A1411D">
        <w:trPr>
          <w:trHeight w:val="227"/>
          <w:jc w:val="center"/>
        </w:trPr>
        <w:tc>
          <w:tcPr>
            <w:tcW w:w="1236" w:type="dxa"/>
            <w:tcBorders>
              <w:top w:val="nil"/>
              <w:left w:val="single" w:sz="4" w:space="0" w:color="auto"/>
              <w:bottom w:val="nil"/>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sidRPr="00A862E3">
              <w:rPr>
                <w:rFonts w:ascii="Arial" w:hAnsi="Arial" w:cs="Arial" w:hint="eastAsia"/>
                <w:sz w:val="20"/>
                <w:szCs w:val="20"/>
              </w:rPr>
              <w:t>15</w:t>
            </w:r>
          </w:p>
        </w:tc>
        <w:tc>
          <w:tcPr>
            <w:tcW w:w="1821" w:type="dxa"/>
            <w:tcBorders>
              <w:top w:val="nil"/>
              <w:left w:val="nil"/>
              <w:bottom w:val="nil"/>
              <w:right w:val="single" w:sz="4" w:space="0" w:color="auto"/>
            </w:tcBorders>
            <w:vAlign w:val="center"/>
          </w:tcPr>
          <w:p w:rsidR="00A1411D" w:rsidRDefault="00A1411D" w:rsidP="001D60BC">
            <w:pPr>
              <w:jc w:val="center"/>
              <w:rPr>
                <w:rFonts w:ascii="Arial" w:hAnsi="Arial" w:cs="Arial"/>
                <w:sz w:val="20"/>
                <w:szCs w:val="20"/>
              </w:rPr>
            </w:pPr>
            <w:r w:rsidRPr="00A862E3">
              <w:rPr>
                <w:rFonts w:ascii="Arial" w:hAnsi="Arial" w:cs="Arial" w:hint="eastAsia"/>
                <w:sz w:val="20"/>
                <w:szCs w:val="20"/>
              </w:rPr>
              <w:t>5</w:t>
            </w:r>
          </w:p>
        </w:tc>
        <w:tc>
          <w:tcPr>
            <w:tcW w:w="1821" w:type="dxa"/>
            <w:tcBorders>
              <w:top w:val="nil"/>
              <w:left w:val="single" w:sz="4" w:space="0" w:color="auto"/>
              <w:bottom w:val="nil"/>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Pr>
                <w:rFonts w:ascii="Arial" w:hAnsi="Arial" w:cs="Arial"/>
                <w:sz w:val="20"/>
                <w:szCs w:val="20"/>
              </w:rPr>
              <w:t>225-</w:t>
            </w:r>
            <w:r w:rsidRPr="00A862E3">
              <w:rPr>
                <w:rFonts w:ascii="Arial" w:hAnsi="Arial" w:cs="Arial" w:hint="eastAsia"/>
                <w:sz w:val="20"/>
                <w:szCs w:val="20"/>
              </w:rPr>
              <w:t>240</w:t>
            </w:r>
          </w:p>
        </w:tc>
      </w:tr>
      <w:tr w:rsidR="00A1411D" w:rsidRPr="00A862E3" w:rsidTr="00A1411D">
        <w:trPr>
          <w:trHeight w:val="227"/>
          <w:jc w:val="center"/>
        </w:trPr>
        <w:tc>
          <w:tcPr>
            <w:tcW w:w="1236" w:type="dxa"/>
            <w:tcBorders>
              <w:top w:val="nil"/>
              <w:left w:val="single" w:sz="4" w:space="0" w:color="auto"/>
              <w:bottom w:val="nil"/>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sidRPr="00A862E3">
              <w:rPr>
                <w:rFonts w:ascii="Arial" w:hAnsi="Arial" w:cs="Arial" w:hint="eastAsia"/>
                <w:sz w:val="20"/>
                <w:szCs w:val="20"/>
              </w:rPr>
              <w:t>16</w:t>
            </w:r>
          </w:p>
        </w:tc>
        <w:tc>
          <w:tcPr>
            <w:tcW w:w="1821" w:type="dxa"/>
            <w:tcBorders>
              <w:top w:val="nil"/>
              <w:left w:val="nil"/>
              <w:bottom w:val="nil"/>
              <w:right w:val="single" w:sz="4" w:space="0" w:color="auto"/>
            </w:tcBorders>
            <w:vAlign w:val="center"/>
          </w:tcPr>
          <w:p w:rsidR="00A1411D" w:rsidRDefault="00A1411D" w:rsidP="001D60BC">
            <w:pPr>
              <w:jc w:val="center"/>
              <w:rPr>
                <w:rFonts w:ascii="Arial" w:hAnsi="Arial" w:cs="Arial"/>
                <w:sz w:val="20"/>
                <w:szCs w:val="20"/>
              </w:rPr>
            </w:pPr>
            <w:r w:rsidRPr="00A862E3">
              <w:rPr>
                <w:rFonts w:ascii="Arial" w:hAnsi="Arial" w:cs="Arial" w:hint="eastAsia"/>
                <w:sz w:val="20"/>
                <w:szCs w:val="20"/>
              </w:rPr>
              <w:t>11</w:t>
            </w:r>
          </w:p>
        </w:tc>
        <w:tc>
          <w:tcPr>
            <w:tcW w:w="1821" w:type="dxa"/>
            <w:tcBorders>
              <w:top w:val="nil"/>
              <w:left w:val="single" w:sz="4" w:space="0" w:color="auto"/>
              <w:bottom w:val="nil"/>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Pr>
                <w:rFonts w:ascii="Arial" w:hAnsi="Arial" w:cs="Arial"/>
                <w:sz w:val="20"/>
                <w:szCs w:val="20"/>
              </w:rPr>
              <w:t>241-</w:t>
            </w:r>
            <w:r w:rsidRPr="00A862E3">
              <w:rPr>
                <w:rFonts w:ascii="Arial" w:hAnsi="Arial" w:cs="Arial" w:hint="eastAsia"/>
                <w:sz w:val="20"/>
                <w:szCs w:val="20"/>
              </w:rPr>
              <w:t>256</w:t>
            </w:r>
          </w:p>
        </w:tc>
      </w:tr>
      <w:tr w:rsidR="00A1411D" w:rsidRPr="00A862E3" w:rsidTr="00A1411D">
        <w:trPr>
          <w:trHeight w:val="227"/>
          <w:jc w:val="center"/>
        </w:trPr>
        <w:tc>
          <w:tcPr>
            <w:tcW w:w="1236" w:type="dxa"/>
            <w:tcBorders>
              <w:top w:val="nil"/>
              <w:left w:val="single" w:sz="4" w:space="0" w:color="auto"/>
              <w:bottom w:val="nil"/>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sidRPr="00A862E3">
              <w:rPr>
                <w:rFonts w:ascii="Arial" w:hAnsi="Arial" w:cs="Arial" w:hint="eastAsia"/>
                <w:sz w:val="20"/>
                <w:szCs w:val="20"/>
              </w:rPr>
              <w:t>…</w:t>
            </w:r>
          </w:p>
        </w:tc>
        <w:tc>
          <w:tcPr>
            <w:tcW w:w="1821" w:type="dxa"/>
            <w:tcBorders>
              <w:top w:val="nil"/>
              <w:left w:val="nil"/>
              <w:bottom w:val="nil"/>
              <w:right w:val="single" w:sz="4" w:space="0" w:color="auto"/>
            </w:tcBorders>
            <w:vAlign w:val="center"/>
          </w:tcPr>
          <w:p w:rsidR="00A1411D" w:rsidRPr="00A862E3" w:rsidRDefault="00A1411D" w:rsidP="001D60BC">
            <w:pPr>
              <w:jc w:val="center"/>
              <w:rPr>
                <w:rFonts w:ascii="Arial" w:hAnsi="Arial" w:cs="Arial"/>
                <w:sz w:val="20"/>
                <w:szCs w:val="20"/>
              </w:rPr>
            </w:pPr>
            <w:r w:rsidRPr="00A862E3">
              <w:rPr>
                <w:rFonts w:ascii="Arial" w:hAnsi="Arial" w:cs="Arial" w:hint="eastAsia"/>
                <w:sz w:val="20"/>
                <w:szCs w:val="20"/>
              </w:rPr>
              <w:t>…</w:t>
            </w:r>
          </w:p>
        </w:tc>
        <w:tc>
          <w:tcPr>
            <w:tcW w:w="1821" w:type="dxa"/>
            <w:tcBorders>
              <w:top w:val="nil"/>
              <w:left w:val="single" w:sz="4" w:space="0" w:color="auto"/>
              <w:bottom w:val="nil"/>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sidRPr="00A862E3">
              <w:rPr>
                <w:rFonts w:ascii="Arial" w:hAnsi="Arial" w:cs="Arial" w:hint="eastAsia"/>
                <w:sz w:val="20"/>
                <w:szCs w:val="20"/>
              </w:rPr>
              <w:t>…</w:t>
            </w:r>
          </w:p>
        </w:tc>
      </w:tr>
      <w:tr w:rsidR="00A1411D" w:rsidRPr="00A862E3" w:rsidTr="00A1411D">
        <w:trPr>
          <w:trHeight w:val="227"/>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sidRPr="00A862E3">
              <w:rPr>
                <w:rFonts w:ascii="Arial" w:hAnsi="Arial" w:cs="Arial" w:hint="eastAsia"/>
                <w:sz w:val="20"/>
                <w:szCs w:val="20"/>
              </w:rPr>
              <w:t>512</w:t>
            </w:r>
          </w:p>
        </w:tc>
        <w:tc>
          <w:tcPr>
            <w:tcW w:w="1821" w:type="dxa"/>
            <w:tcBorders>
              <w:top w:val="nil"/>
              <w:left w:val="nil"/>
              <w:bottom w:val="single" w:sz="4" w:space="0" w:color="auto"/>
              <w:right w:val="single" w:sz="4" w:space="0" w:color="auto"/>
            </w:tcBorders>
            <w:vAlign w:val="center"/>
          </w:tcPr>
          <w:p w:rsidR="00A1411D" w:rsidRDefault="00A1411D" w:rsidP="001D60BC">
            <w:pPr>
              <w:jc w:val="center"/>
              <w:rPr>
                <w:rFonts w:ascii="Arial" w:hAnsi="Arial" w:cs="Arial"/>
                <w:sz w:val="20"/>
                <w:szCs w:val="20"/>
              </w:rPr>
            </w:pPr>
            <w:r w:rsidRPr="00A862E3">
              <w:rPr>
                <w:rFonts w:ascii="Arial" w:hAnsi="Arial" w:cs="Arial" w:hint="eastAsia"/>
                <w:sz w:val="20"/>
                <w:szCs w:val="20"/>
              </w:rPr>
              <w:t>0</w:t>
            </w:r>
          </w:p>
        </w:tc>
        <w:tc>
          <w:tcPr>
            <w:tcW w:w="1821" w:type="dxa"/>
            <w:tcBorders>
              <w:top w:val="nil"/>
              <w:left w:val="single" w:sz="4" w:space="0" w:color="auto"/>
              <w:bottom w:val="single" w:sz="4" w:space="0" w:color="auto"/>
              <w:right w:val="single" w:sz="4" w:space="0" w:color="auto"/>
            </w:tcBorders>
            <w:shd w:val="clear" w:color="auto" w:fill="auto"/>
            <w:noWrap/>
            <w:vAlign w:val="center"/>
            <w:hideMark/>
          </w:tcPr>
          <w:p w:rsidR="00A1411D" w:rsidRPr="00A862E3" w:rsidRDefault="00A1411D" w:rsidP="001D60BC">
            <w:pPr>
              <w:jc w:val="center"/>
              <w:rPr>
                <w:rFonts w:ascii="Arial" w:hAnsi="Arial" w:cs="Arial"/>
                <w:sz w:val="20"/>
                <w:szCs w:val="20"/>
              </w:rPr>
            </w:pPr>
            <w:r>
              <w:rPr>
                <w:rFonts w:ascii="Arial" w:hAnsi="Arial" w:cs="Arial"/>
                <w:sz w:val="20"/>
                <w:szCs w:val="20"/>
              </w:rPr>
              <w:t>8065-</w:t>
            </w:r>
            <w:r w:rsidRPr="00A862E3">
              <w:rPr>
                <w:rFonts w:ascii="Arial" w:hAnsi="Arial" w:cs="Arial" w:hint="eastAsia"/>
                <w:sz w:val="20"/>
                <w:szCs w:val="20"/>
              </w:rPr>
              <w:t>8192</w:t>
            </w:r>
          </w:p>
        </w:tc>
      </w:tr>
    </w:tbl>
    <w:p w:rsidR="00A1411D" w:rsidRDefault="00A1411D" w:rsidP="00A1411D">
      <w:pPr>
        <w:jc w:val="center"/>
      </w:pPr>
    </w:p>
    <w:p w:rsidR="006633DD" w:rsidRPr="00A7443D" w:rsidRDefault="006F66AA" w:rsidP="00D65966">
      <w:pPr>
        <w:rPr>
          <w:i/>
          <w:lang w:eastAsia="zh-CN"/>
        </w:rPr>
      </w:pPr>
      <w:r w:rsidRPr="006F66AA">
        <w:rPr>
          <w:i/>
          <w:lang w:eastAsia="zh-CN"/>
        </w:rPr>
        <w:t>Example of offset lifting method 2:</w:t>
      </w:r>
    </w:p>
    <w:p w:rsidR="00A7443D" w:rsidRDefault="00A7443D" w:rsidP="00A7443D">
      <w:pPr>
        <w:rPr>
          <w:lang w:eastAsia="zh-CN"/>
        </w:rPr>
      </w:pPr>
      <w:r>
        <w:t xml:space="preserve">For an LDPC code with </w:t>
      </w:r>
      <w:r>
        <w:rPr>
          <w:rFonts w:hint="eastAsia"/>
          <w:lang w:eastAsia="zh-CN"/>
        </w:rPr>
        <w:t xml:space="preserve">following </w:t>
      </w:r>
      <w:r>
        <w:t>parity check matrix</w:t>
      </w:r>
      <w:r>
        <w:rPr>
          <w:rFonts w:hint="eastAsia"/>
          <w:lang w:eastAsia="zh-CN"/>
        </w:rPr>
        <w:t>,</w:t>
      </w:r>
      <w:r>
        <w:t xml:space="preserve"> </w:t>
      </w:r>
    </w:p>
    <w:p w:rsidR="00394948" w:rsidRDefault="00A7443D">
      <w:pPr>
        <w:jc w:val="center"/>
        <w:rPr>
          <w:lang w:eastAsia="zh-CN"/>
        </w:rPr>
      </w:pPr>
      <w:r w:rsidRPr="00AE3A30">
        <w:rPr>
          <w:position w:val="-84"/>
        </w:rPr>
        <w:object w:dxaOrig="2520"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6.15pt;height:90.45pt" o:ole="">
            <v:imagedata r:id="rId10" o:title=""/>
          </v:shape>
          <o:OLEObject Type="Embed" ProgID="Equation.DSMT4" ShapeID="_x0000_i1026" DrawAspect="Content" ObjectID="_1545494415" r:id="rId11"/>
        </w:object>
      </w:r>
    </w:p>
    <w:p w:rsidR="00A7443D" w:rsidRDefault="00A7443D" w:rsidP="00A7443D">
      <w:proofErr w:type="gramStart"/>
      <w:r>
        <w:t>we</w:t>
      </w:r>
      <w:proofErr w:type="gramEnd"/>
      <w:r>
        <w:t xml:space="preserve"> say a cycle four exists if the permutation value satisfies </w:t>
      </w:r>
      <w:r w:rsidRPr="00AE3A30">
        <w:rPr>
          <w:position w:val="-14"/>
        </w:rPr>
        <w:object w:dxaOrig="2360" w:dyaOrig="400">
          <v:shape id="_x0000_i1027" type="#_x0000_t75" style="width:117.5pt;height:20.75pt" o:ole="">
            <v:imagedata r:id="rId12" o:title=""/>
          </v:shape>
          <o:OLEObject Type="Embed" ProgID="Equation.DSMT4" ShapeID="_x0000_i1027" DrawAspect="Content" ObjectID="_1545494416" r:id="rId13"/>
        </w:object>
      </w:r>
      <w:r>
        <w:t xml:space="preserve">. With our lifting methods, cycle four can be eliminated with a proper factor and the performance can be then improved. </w:t>
      </w:r>
    </w:p>
    <w:p w:rsidR="008F0AEB" w:rsidRDefault="00A7443D" w:rsidP="00A7443D">
      <w:pPr>
        <w:rPr>
          <w:lang w:eastAsia="zh-CN"/>
        </w:rPr>
      </w:pPr>
      <w:r>
        <w:t xml:space="preserve">Take the lift number 24 and </w:t>
      </w:r>
      <w:r w:rsidR="008F0AEB">
        <w:rPr>
          <w:rFonts w:hint="eastAsia"/>
          <w:lang w:eastAsia="zh-CN"/>
        </w:rPr>
        <w:t>the PCM</w:t>
      </w:r>
    </w:p>
    <w:p w:rsidR="00394948" w:rsidRDefault="00A7443D">
      <w:pPr>
        <w:jc w:val="center"/>
        <w:rPr>
          <w:lang w:eastAsia="zh-CN"/>
        </w:rPr>
      </w:pPr>
      <w:r w:rsidRPr="00AE3A30">
        <w:rPr>
          <w:position w:val="-84"/>
        </w:rPr>
        <w:object w:dxaOrig="2960" w:dyaOrig="1800">
          <v:shape id="_x0000_i1028" type="#_x0000_t75" style="width:147.45pt;height:90.45pt" o:ole="">
            <v:imagedata r:id="rId14" o:title=""/>
          </v:shape>
          <o:OLEObject Type="Embed" ProgID="Equation.DSMT4" ShapeID="_x0000_i1028" DrawAspect="Content" ObjectID="_1545494417" r:id="rId15"/>
        </w:object>
      </w:r>
    </w:p>
    <w:p w:rsidR="008F0AEB" w:rsidRDefault="00A7443D" w:rsidP="00A7443D">
      <w:pPr>
        <w:rPr>
          <w:lang w:eastAsia="zh-CN"/>
        </w:rPr>
      </w:pPr>
      <w:proofErr w:type="gramStart"/>
      <w:r>
        <w:t>as</w:t>
      </w:r>
      <w:proofErr w:type="gramEnd"/>
      <w:r>
        <w:t xml:space="preserve"> an example. If we use the mod method, there are 24 four cycles </w:t>
      </w:r>
      <w:proofErr w:type="gramStart"/>
      <w:r>
        <w:t xml:space="preserve">since </w:t>
      </w:r>
      <w:proofErr w:type="gramEnd"/>
      <w:r w:rsidRPr="00AE3A30">
        <w:rPr>
          <w:position w:val="-14"/>
        </w:rPr>
        <w:object w:dxaOrig="3400" w:dyaOrig="400">
          <v:shape id="_x0000_i1029" type="#_x0000_t75" style="width:170.5pt;height:20.75pt" o:ole="">
            <v:imagedata r:id="rId16" o:title=""/>
          </v:shape>
          <o:OLEObject Type="Embed" ProgID="Equation.DSMT4" ShapeID="_x0000_i1029" DrawAspect="Content" ObjectID="_1545494418" r:id="rId17"/>
        </w:object>
      </w:r>
      <w:r>
        <w:t xml:space="preserve">. But if using our lift method and choose the offset factor 3, the matrix turns to </w:t>
      </w:r>
    </w:p>
    <w:p w:rsidR="00394948" w:rsidRDefault="00A7443D">
      <w:pPr>
        <w:jc w:val="center"/>
        <w:rPr>
          <w:lang w:eastAsia="zh-CN"/>
        </w:rPr>
      </w:pPr>
      <w:r w:rsidRPr="00AE3A30">
        <w:rPr>
          <w:position w:val="-84"/>
        </w:rPr>
        <w:object w:dxaOrig="2680" w:dyaOrig="1800">
          <v:shape id="_x0000_i1030" type="#_x0000_t75" style="width:134.2pt;height:90.45pt" o:ole="">
            <v:imagedata r:id="rId18" o:title=""/>
          </v:shape>
          <o:OLEObject Type="Embed" ProgID="Equation.DSMT4" ShapeID="_x0000_i1030" DrawAspect="Content" ObjectID="_1545494419" r:id="rId19"/>
        </w:object>
      </w:r>
    </w:p>
    <w:p w:rsidR="00A7443D" w:rsidRPr="008F0AEB" w:rsidRDefault="00A7443D" w:rsidP="00D65966">
      <w:pPr>
        <w:rPr>
          <w:lang w:eastAsia="zh-CN"/>
        </w:rPr>
      </w:pPr>
      <w:r>
        <w:t xml:space="preserve"> </w:t>
      </w:r>
      <w:proofErr w:type="gramStart"/>
      <w:r>
        <w:t xml:space="preserve">and </w:t>
      </w:r>
      <w:proofErr w:type="gramEnd"/>
      <w:r w:rsidRPr="00AE3A30">
        <w:rPr>
          <w:position w:val="-14"/>
        </w:rPr>
        <w:object w:dxaOrig="2780" w:dyaOrig="400">
          <v:shape id="_x0000_i1031" type="#_x0000_t75" style="width:138.8pt;height:20.75pt" o:ole="">
            <v:imagedata r:id="rId20" o:title=""/>
          </v:shape>
          <o:OLEObject Type="Embed" ProgID="Equation.DSMT4" ShapeID="_x0000_i1031" DrawAspect="Content" ObjectID="_1545494420" r:id="rId21"/>
        </w:object>
      </w:r>
      <w:r>
        <w:t xml:space="preserve">. Then the length of the cycles is expanded </w:t>
      </w:r>
      <w:proofErr w:type="gramStart"/>
      <w:r>
        <w:t xml:space="preserve">to </w:t>
      </w:r>
      <w:proofErr w:type="gramEnd"/>
      <w:r w:rsidRPr="00F45222">
        <w:rPr>
          <w:position w:val="-32"/>
        </w:rPr>
        <w:object w:dxaOrig="2040" w:dyaOrig="700">
          <v:shape id="_x0000_i1032" type="#_x0000_t75" style="width:101.95pt;height:35.15pt" o:ole="">
            <v:imagedata r:id="rId22" o:title=""/>
          </v:shape>
          <o:OLEObject Type="Embed" ProgID="Equation.DSMT4" ShapeID="_x0000_i1032" DrawAspect="Content" ObjectID="_1545494421" r:id="rId23"/>
        </w:object>
      </w:r>
      <w:r>
        <w:t>. By choosing a proper offset for every lift factor, the spikes in the performance curves can be easily eliminated and the performance of different code length can be quite smooth.</w:t>
      </w:r>
    </w:p>
    <w:p w:rsidR="008F0AEB" w:rsidRPr="008F0AEB" w:rsidRDefault="006F66AA" w:rsidP="00D65966">
      <w:pPr>
        <w:rPr>
          <w:i/>
          <w:lang w:eastAsia="zh-CN"/>
        </w:rPr>
      </w:pPr>
      <w:r w:rsidRPr="006F66AA">
        <w:rPr>
          <w:i/>
          <w:lang w:eastAsia="zh-CN"/>
        </w:rPr>
        <w:t>Puncturing and shortening</w:t>
      </w:r>
    </w:p>
    <w:p w:rsidR="00305DAF" w:rsidRDefault="00305DAF" w:rsidP="00D65966">
      <w:r>
        <w:t xml:space="preserve">Once we obtain the lifted exponent matrix </w:t>
      </w:r>
      <m:oMath>
        <m:sSub>
          <m:sSubPr>
            <m:ctrlPr>
              <w:rPr>
                <w:rFonts w:ascii="Cambria Math" w:hAnsi="Cambria Math"/>
                <w:i/>
                <w:noProof/>
              </w:rPr>
            </m:ctrlPr>
          </m:sSubPr>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p'</m:t>
                    </m:r>
                  </m:e>
                  <m:sub>
                    <m:r>
                      <w:rPr>
                        <w:rFonts w:ascii="Cambria Math" w:hAnsi="Cambria Math"/>
                        <w:noProof/>
                      </w:rPr>
                      <m:t>ij</m:t>
                    </m:r>
                  </m:sub>
                </m:sSub>
              </m:e>
            </m:d>
          </m:e>
          <m:sub>
            <m:sSub>
              <m:sSubPr>
                <m:ctrlPr>
                  <w:rPr>
                    <w:rFonts w:ascii="Cambria Math" w:hAnsi="Cambria Math"/>
                    <w:i/>
                    <w:noProof/>
                  </w:rPr>
                </m:ctrlPr>
              </m:sSubPr>
              <m:e>
                <m:r>
                  <w:rPr>
                    <w:rFonts w:ascii="Cambria Math" w:hAnsi="Cambria Math"/>
                    <w:noProof/>
                  </w:rPr>
                  <m:t>m</m:t>
                </m:r>
              </m:e>
              <m:sub>
                <m:r>
                  <w:rPr>
                    <w:rFonts w:ascii="Cambria Math" w:hAnsi="Cambria Math"/>
                    <w:noProof/>
                  </w:rPr>
                  <m:t>b</m:t>
                </m:r>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b</m:t>
                </m:r>
              </m:sub>
            </m:sSub>
          </m:sub>
        </m:sSub>
      </m:oMath>
      <w:r>
        <w:t xml:space="preserve"> and the circulant size </w:t>
      </w:r>
      <m:oMath>
        <m:r>
          <w:rPr>
            <w:rFonts w:ascii="Cambria Math" w:hAnsi="Cambria Math"/>
          </w:rPr>
          <m:t>Z</m:t>
        </m:r>
      </m:oMath>
      <w:r>
        <w:t xml:space="preserve"> by the method described above, we define code with codeword size </w:t>
      </w:r>
      <m:oMath>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-2)Z</m:t>
        </m:r>
      </m:oMath>
      <w:r>
        <w:t xml:space="preserve"> and information block size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oMath>
      <w:r>
        <w:t xml:space="preserve"> obtained by puncturing the bits corresponding to the first two circulant columns (see </w:t>
      </w:r>
      <w:fldSimple w:instr=" REF _Ref465691517 \h  \* MERGEFORMAT ">
        <w:r>
          <w:t xml:space="preserve">Figure </w:t>
        </w:r>
        <w:r>
          <w:rPr>
            <w:noProof/>
          </w:rPr>
          <w:t>1</w:t>
        </w:r>
      </w:fldSimple>
      <w:r>
        <w:t xml:space="preserve">). Let us define parameters </w:t>
      </w:r>
      <m:oMath>
        <m:r>
          <m:rPr>
            <m:sty m:val="p"/>
          </m:rPr>
          <w:rPr>
            <w:rFonts w:ascii="Cambria Math" w:hAnsi="Cambria Math"/>
          </w:rPr>
          <m:t>Δ</m:t>
        </m:r>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Z-K</m:t>
        </m:r>
      </m:oMath>
      <w:r>
        <w:t xml:space="preserve"> </w:t>
      </w:r>
      <w:proofErr w:type="gramStart"/>
      <w:r>
        <w:t xml:space="preserve">and </w:t>
      </w:r>
      <m:oMath>
        <w:proofErr w:type="gramEnd"/>
        <m:r>
          <m:rPr>
            <m:sty m:val="p"/>
          </m:rPr>
          <w:rPr>
            <w:rFonts w:ascii="Cambria Math" w:hAnsi="Cambria Math"/>
          </w:rPr>
          <m:t>Δ</m:t>
        </m:r>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-2)Z-N-</m:t>
        </m:r>
        <m:r>
          <m:rPr>
            <m:sty m:val="p"/>
          </m:rPr>
          <w:rPr>
            <w:rFonts w:ascii="Cambria Math" w:hAnsi="Cambria Math"/>
          </w:rPr>
          <m:t>Δ</m:t>
        </m:r>
        <m:r>
          <w:rPr>
            <w:rFonts w:ascii="Cambria Math" w:hAnsi="Cambria Math"/>
          </w:rPr>
          <m:t>K</m:t>
        </m:r>
      </m:oMath>
      <w:r>
        <w:t xml:space="preserve">. </w:t>
      </w:r>
    </w:p>
    <w:p w:rsidR="00305DAF" w:rsidRDefault="00305DAF" w:rsidP="00D65966">
      <w:r>
        <w:t xml:space="preserve">If we </w:t>
      </w:r>
      <w:proofErr w:type="gramStart"/>
      <w:r>
        <w:t xml:space="preserve">have </w:t>
      </w:r>
      <m:oMath>
        <w:proofErr w:type="gramEnd"/>
        <m:r>
          <m:rPr>
            <m:sty m:val="p"/>
          </m:rPr>
          <w:rPr>
            <w:rFonts w:ascii="Cambria Math" w:hAnsi="Cambria Math"/>
          </w:rPr>
          <m:t>Δ</m:t>
        </m:r>
        <m:r>
          <w:rPr>
            <w:rFonts w:ascii="Cambria Math" w:hAnsi="Cambria Math"/>
          </w:rPr>
          <m:t>N&gt;0</m:t>
        </m:r>
      </m:oMath>
      <w:r>
        <w:t xml:space="preserve">, we further puncture </w:t>
      </w:r>
      <m:oMath>
        <m:r>
          <m:rPr>
            <m:sty m:val="p"/>
          </m:rPr>
          <w:rPr>
            <w:rFonts w:ascii="Cambria Math" w:hAnsi="Cambria Math"/>
          </w:rPr>
          <m:t>Δ</m:t>
        </m:r>
        <m:r>
          <w:rPr>
            <w:rFonts w:ascii="Cambria Math" w:hAnsi="Cambria Math"/>
          </w:rPr>
          <m:t>N</m:t>
        </m:r>
      </m:oMath>
      <w:r>
        <w:t xml:space="preserve"> redundant bits starting from the end of the codeword. </w:t>
      </w:r>
    </w:p>
    <w:p w:rsidR="00305DAF" w:rsidRDefault="00305DAF" w:rsidP="00D65966">
      <w:pPr>
        <w:rPr>
          <w:lang w:eastAsia="zh-CN"/>
        </w:rPr>
      </w:pPr>
      <w:r>
        <w:t xml:space="preserve">Once we applied puncturing described above and obtained the punctured codeword we do the following. If we still have </w:t>
      </w:r>
      <m:oMath>
        <m:r>
          <m:rPr>
            <m:sty m:val="p"/>
          </m:rPr>
          <w:rPr>
            <w:rFonts w:ascii="Cambria Math" w:hAnsi="Cambria Math"/>
          </w:rPr>
          <m:t>Δ</m:t>
        </m:r>
        <m:r>
          <w:rPr>
            <w:rFonts w:ascii="Cambria Math" w:hAnsi="Cambria Math"/>
          </w:rPr>
          <m:t>K&gt;0</m:t>
        </m:r>
      </m:oMath>
      <w:r>
        <w:t xml:space="preserve">  we use further shortening by zero padding for the first </w:t>
      </w:r>
      <m:oMath>
        <m:r>
          <m:rPr>
            <m:sty m:val="p"/>
          </m:rPr>
          <w:rPr>
            <w:rFonts w:ascii="Cambria Math" w:hAnsi="Cambria Math"/>
          </w:rPr>
          <m:t>Δ</m:t>
        </m:r>
        <m:r>
          <w:rPr>
            <w:rFonts w:ascii="Cambria Math" w:hAnsi="Cambria Math"/>
          </w:rPr>
          <m:t>K</m:t>
        </m:r>
      </m:oMath>
      <w:r>
        <w:t xml:space="preserve"> bits in the punctured codeword.</w:t>
      </w:r>
    </w:p>
    <w:p w:rsidR="00235F99" w:rsidRPr="00235F99" w:rsidRDefault="006F66AA" w:rsidP="00D65966">
      <w:pPr>
        <w:rPr>
          <w:i/>
          <w:lang w:eastAsia="zh-CN"/>
        </w:rPr>
      </w:pPr>
      <w:r w:rsidRPr="006F66AA">
        <w:rPr>
          <w:i/>
          <w:lang w:eastAsia="zh-CN"/>
        </w:rPr>
        <w:t>Performance</w:t>
      </w:r>
      <w:r w:rsidR="00235F99">
        <w:rPr>
          <w:rFonts w:hint="eastAsia"/>
          <w:i/>
          <w:lang w:eastAsia="zh-CN"/>
        </w:rPr>
        <w:t xml:space="preserve"> with fine granularity</w:t>
      </w:r>
    </w:p>
    <w:p w:rsidR="00305DAF" w:rsidRDefault="00D65966" w:rsidP="00D65966">
      <w:r>
        <w:rPr>
          <w:rFonts w:hint="eastAsia"/>
          <w:lang w:eastAsia="zh-CN"/>
        </w:rPr>
        <w:t xml:space="preserve">Figure </w:t>
      </w:r>
      <w:r w:rsidR="008F0AEB">
        <w:rPr>
          <w:rFonts w:hint="eastAsia"/>
          <w:lang w:eastAsia="zh-CN"/>
        </w:rPr>
        <w:t xml:space="preserve">3 </w:t>
      </w:r>
      <w:r w:rsidR="00305DAF">
        <w:t>shows the simulation results for the proposed length adaption scheme</w:t>
      </w:r>
      <w:r w:rsidR="00416B79">
        <w:rPr>
          <w:rFonts w:hint="eastAsia"/>
          <w:lang w:eastAsia="zh-CN"/>
        </w:rPr>
        <w:t xml:space="preserve"> using </w:t>
      </w:r>
      <w:r w:rsidR="006F66AA" w:rsidRPr="006F66AA">
        <w:rPr>
          <w:i/>
          <w:lang w:eastAsia="zh-CN"/>
        </w:rPr>
        <w:t>method 1</w:t>
      </w:r>
      <w:r w:rsidR="00305DAF">
        <w:t xml:space="preserve"> applied to the described above nested family of QC LDPC codes.</w:t>
      </w:r>
      <w:r w:rsidR="00C32702">
        <w:t xml:space="preserve"> BP decoder is used in the evaluation.</w:t>
      </w:r>
      <w:r w:rsidR="00305DAF">
        <w:t xml:space="preserve"> </w:t>
      </w:r>
      <w:proofErr w:type="gramStart"/>
      <w:r w:rsidR="00305DAF">
        <w:t>As it can be seen from th</w:t>
      </w:r>
      <w:r w:rsidR="00244368">
        <w:t>e</w:t>
      </w:r>
      <w:proofErr w:type="gramEnd"/>
      <w:r w:rsidR="00305DAF">
        <w:t xml:space="preserve"> figure, the proposed lifting method results in a very smooth transition from one circulant size to another with no visible catastrophic cases for all rates and all information block sizes.</w:t>
      </w:r>
    </w:p>
    <w:p w:rsidR="00D65966" w:rsidRDefault="00517D14" w:rsidP="00D65966">
      <w:pPr>
        <w:pStyle w:val="Caption"/>
        <w:keepNext/>
        <w:jc w:val="center"/>
      </w:pPr>
      <w:bookmarkStart w:id="4" w:name="_Ref470816461"/>
      <w:r>
        <w:rPr>
          <w:noProof/>
          <w:sz w:val="22"/>
          <w:szCs w:val="22"/>
          <w:lang w:val="en-US"/>
        </w:rPr>
        <w:lastRenderedPageBreak/>
        <w:drawing>
          <wp:inline distT="0" distB="0" distL="0" distR="0">
            <wp:extent cx="5916295" cy="4762090"/>
            <wp:effectExtent l="1905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5916295" cy="4762090"/>
                    </a:xfrm>
                    <a:prstGeom prst="rect">
                      <a:avLst/>
                    </a:prstGeom>
                    <a:noFill/>
                    <a:ln w="9525">
                      <a:noFill/>
                      <a:miter lim="800000"/>
                      <a:headEnd/>
                      <a:tailEnd/>
                    </a:ln>
                  </pic:spPr>
                </pic:pic>
              </a:graphicData>
            </a:graphic>
          </wp:inline>
        </w:drawing>
      </w:r>
      <w:bookmarkEnd w:id="4"/>
    </w:p>
    <w:p w:rsidR="00305DAF" w:rsidRPr="00661789" w:rsidRDefault="00D65966" w:rsidP="00D65966">
      <w:pPr>
        <w:pStyle w:val="Caption"/>
        <w:jc w:val="center"/>
        <w:rPr>
          <w:sz w:val="22"/>
          <w:szCs w:val="22"/>
        </w:rPr>
      </w:pPr>
      <w:r w:rsidRPr="00D65966">
        <w:rPr>
          <w:b w:val="0"/>
          <w:bCs w:val="0"/>
          <w:sz w:val="22"/>
          <w:szCs w:val="22"/>
          <w:lang w:eastAsia="zh-CN"/>
        </w:rPr>
        <w:t xml:space="preserve">Figure </w:t>
      </w:r>
      <w:r w:rsidR="008F7502" w:rsidRPr="00D65966">
        <w:rPr>
          <w:b w:val="0"/>
          <w:bCs w:val="0"/>
          <w:sz w:val="22"/>
          <w:szCs w:val="22"/>
          <w:lang w:eastAsia="zh-CN"/>
        </w:rPr>
        <w:fldChar w:fldCharType="begin"/>
      </w:r>
      <w:r w:rsidRPr="00D65966">
        <w:rPr>
          <w:b w:val="0"/>
          <w:bCs w:val="0"/>
          <w:sz w:val="22"/>
          <w:szCs w:val="22"/>
          <w:lang w:eastAsia="zh-CN"/>
        </w:rPr>
        <w:instrText xml:space="preserve"> SEQ Рисунок \* ARABIC </w:instrText>
      </w:r>
      <w:r w:rsidR="008F7502" w:rsidRPr="00D65966">
        <w:rPr>
          <w:b w:val="0"/>
          <w:bCs w:val="0"/>
          <w:sz w:val="22"/>
          <w:szCs w:val="22"/>
          <w:lang w:eastAsia="zh-CN"/>
        </w:rPr>
        <w:fldChar w:fldCharType="separate"/>
      </w:r>
      <w:r w:rsidR="008F0AEB">
        <w:rPr>
          <w:b w:val="0"/>
          <w:bCs w:val="0"/>
          <w:noProof/>
          <w:sz w:val="22"/>
          <w:szCs w:val="22"/>
          <w:lang w:eastAsia="zh-CN"/>
        </w:rPr>
        <w:t>3</w:t>
      </w:r>
      <w:r w:rsidR="008F7502" w:rsidRPr="00D65966">
        <w:rPr>
          <w:b w:val="0"/>
          <w:bCs w:val="0"/>
          <w:sz w:val="22"/>
          <w:szCs w:val="22"/>
          <w:lang w:eastAsia="zh-CN"/>
        </w:rPr>
        <w:fldChar w:fldCharType="end"/>
      </w:r>
      <w:r w:rsidRPr="00D65966">
        <w:rPr>
          <w:b w:val="0"/>
          <w:bCs w:val="0"/>
          <w:sz w:val="22"/>
          <w:szCs w:val="22"/>
          <w:lang w:eastAsia="zh-CN"/>
        </w:rPr>
        <w:t>.</w:t>
      </w:r>
      <w:r w:rsidR="00305DAF" w:rsidRPr="00D65966">
        <w:rPr>
          <w:b w:val="0"/>
          <w:bCs w:val="0"/>
          <w:sz w:val="22"/>
          <w:szCs w:val="22"/>
          <w:lang w:eastAsia="zh-CN"/>
        </w:rPr>
        <w:t xml:space="preserve"> Performance of the proposed length adaption scheme, Es/N0(dB) at BLER</w:t>
      </w:r>
      <w:r w:rsidR="00305DAF" w:rsidRPr="00A44EF9">
        <w:rPr>
          <w:b w:val="0"/>
          <w:bCs w:val="0"/>
          <w:sz w:val="22"/>
          <w:szCs w:val="22"/>
          <w:lang w:eastAsia="zh-CN"/>
        </w:rPr>
        <w:t>=</w:t>
      </w:r>
      <m:oMath>
        <m:r>
          <m:rPr>
            <m:sty m:val="b"/>
          </m:rPr>
          <w:rPr>
            <w:rFonts w:ascii="Cambria Math" w:hAnsi="Cambria Math"/>
            <w:sz w:val="22"/>
            <w:szCs w:val="22"/>
            <w:lang w:eastAsia="zh-CN"/>
          </w:rPr>
          <m:t>1</m:t>
        </m:r>
        <m:sSup>
          <m:sSupPr>
            <m:ctrlPr>
              <w:rPr>
                <w:rFonts w:ascii="Cambria Math" w:hAnsi="Cambria Math"/>
                <w:b w:val="0"/>
                <w:bCs w:val="0"/>
                <w:sz w:val="22"/>
                <w:szCs w:val="22"/>
                <w:lang w:eastAsia="zh-CN"/>
              </w:rPr>
            </m:ctrlPr>
          </m:sSupPr>
          <m:e>
            <m:r>
              <m:rPr>
                <m:sty m:val="b"/>
              </m:rPr>
              <w:rPr>
                <w:rFonts w:ascii="Cambria Math" w:hAnsi="Cambria Math"/>
                <w:sz w:val="22"/>
                <w:szCs w:val="22"/>
                <w:lang w:eastAsia="zh-CN"/>
              </w:rPr>
              <m:t>0</m:t>
            </m:r>
          </m:e>
          <m:sup>
            <m:r>
              <m:rPr>
                <m:sty m:val="b"/>
              </m:rPr>
              <w:rPr>
                <w:rFonts w:ascii="Cambria Math" w:hAnsi="Cambria Math"/>
                <w:sz w:val="22"/>
                <w:szCs w:val="22"/>
                <w:lang w:eastAsia="zh-CN"/>
              </w:rPr>
              <m:t>-2</m:t>
            </m:r>
          </m:sup>
        </m:sSup>
      </m:oMath>
      <w:r w:rsidR="00305DAF" w:rsidRPr="00D65966">
        <w:rPr>
          <w:b w:val="0"/>
          <w:bCs w:val="0"/>
          <w:sz w:val="22"/>
          <w:szCs w:val="22"/>
          <w:lang w:eastAsia="zh-CN"/>
        </w:rPr>
        <w:t>, QPSK.</w:t>
      </w:r>
    </w:p>
    <w:p w:rsidR="00305DAF" w:rsidRDefault="00305DAF" w:rsidP="00305DAF">
      <w:pPr>
        <w:rPr>
          <w:b/>
          <w:i/>
          <w:lang w:eastAsia="zh-CN"/>
        </w:rPr>
      </w:pPr>
      <w:r w:rsidRPr="00E728FA">
        <w:rPr>
          <w:b/>
          <w:i/>
          <w:lang w:eastAsia="zh-CN"/>
        </w:rPr>
        <w:t xml:space="preserve">Observation </w:t>
      </w:r>
      <w:r w:rsidR="009C15FF">
        <w:rPr>
          <w:rFonts w:hint="eastAsia"/>
          <w:b/>
          <w:i/>
          <w:lang w:eastAsia="zh-CN"/>
        </w:rPr>
        <w:t>2</w:t>
      </w:r>
      <w:r>
        <w:rPr>
          <w:b/>
          <w:i/>
          <w:lang w:eastAsia="zh-CN"/>
        </w:rPr>
        <w:t xml:space="preserve">: The proposed length adaptation scheme supports </w:t>
      </w:r>
      <w:r w:rsidRPr="00B24D1B">
        <w:rPr>
          <w:b/>
          <w:i/>
          <w:lang w:eastAsia="zh-CN"/>
        </w:rPr>
        <w:t>fine granularity</w:t>
      </w:r>
      <w:r>
        <w:rPr>
          <w:b/>
          <w:i/>
          <w:lang w:eastAsia="zh-CN"/>
        </w:rPr>
        <w:t xml:space="preserve"> and avoids catastrophic cases for </w:t>
      </w:r>
      <w:r>
        <w:rPr>
          <w:rFonts w:hint="eastAsia"/>
          <w:b/>
          <w:i/>
          <w:lang w:eastAsia="zh-CN"/>
        </w:rPr>
        <w:t>different</w:t>
      </w:r>
      <w:r>
        <w:rPr>
          <w:b/>
          <w:i/>
          <w:lang w:eastAsia="zh-CN"/>
        </w:rPr>
        <w:t xml:space="preserve"> lengths and rates. It also allows a simple hardware implementation.</w:t>
      </w:r>
    </w:p>
    <w:p w:rsidR="00C71C50" w:rsidRDefault="00C71C50" w:rsidP="00C71C50">
      <w:pPr>
        <w:pStyle w:val="Heading2"/>
        <w:keepNext/>
        <w:widowControl/>
        <w:numPr>
          <w:ilvl w:val="1"/>
          <w:numId w:val="58"/>
        </w:numPr>
        <w:snapToGrid w:val="0"/>
        <w:spacing w:before="120"/>
        <w:rPr>
          <w:lang w:eastAsia="zh-CN"/>
        </w:rPr>
      </w:pPr>
      <w:r>
        <w:rPr>
          <w:rFonts w:hint="eastAsia"/>
          <w:lang w:eastAsia="zh-CN"/>
        </w:rPr>
        <w:t>IR-HARQ and retransmission</w:t>
      </w:r>
    </w:p>
    <w:p w:rsidR="00C71C50" w:rsidRDefault="00C71C50" w:rsidP="00C71C50">
      <w:pPr>
        <w:rPr>
          <w:lang w:eastAsia="zh-CN"/>
        </w:rPr>
      </w:pPr>
      <w:r>
        <w:rPr>
          <w:rFonts w:hint="eastAsia"/>
          <w:lang w:eastAsia="zh-CN"/>
        </w:rPr>
        <w:t>Since the structure of proposed matrix is a combination of 802.11n like matrix and single extension part,</w:t>
      </w:r>
      <w:r>
        <w:rPr>
          <w:lang w:eastAsia="zh-CN"/>
        </w:rPr>
        <w:t xml:space="preserve"> </w:t>
      </w:r>
      <w:r>
        <w:rPr>
          <w:rFonts w:hint="eastAsia"/>
          <w:lang w:eastAsia="zh-CN"/>
        </w:rPr>
        <w:t xml:space="preserve">the transmitter can firstly encode the codeword for the lowest code rate and stored in a circular buffer. According to the desired code rate, a codeword with a certain length is sent excluding filling bits and the first 2Z information bits. To maintain the good performance of LDPC, each retransmission should start at or near where last transmission ends, as shown in </w:t>
      </w:r>
      <w:r>
        <w:rPr>
          <w:lang w:eastAsia="zh-CN"/>
        </w:rPr>
        <w:t>fig</w:t>
      </w:r>
      <w:r>
        <w:rPr>
          <w:rFonts w:hint="eastAsia"/>
          <w:lang w:eastAsia="zh-CN"/>
        </w:rPr>
        <w:t>ure</w:t>
      </w:r>
      <w:r>
        <w:rPr>
          <w:lang w:eastAsia="zh-CN"/>
        </w:rPr>
        <w:t xml:space="preserve"> </w:t>
      </w:r>
      <w:r>
        <w:rPr>
          <w:rFonts w:hint="eastAsia"/>
          <w:lang w:eastAsia="zh-CN"/>
        </w:rPr>
        <w:t>4. In this manner, IR-HARQ and rate-matching can be easily achieved.</w:t>
      </w:r>
    </w:p>
    <w:p w:rsidR="00C71C50" w:rsidRDefault="008F7502" w:rsidP="00C71C50">
      <w:pPr>
        <w:jc w:val="center"/>
        <w:rPr>
          <w:lang w:eastAsia="zh-CN"/>
        </w:rPr>
      </w:pPr>
      <w:r w:rsidRPr="008F7502">
        <w:rPr>
          <w:lang w:eastAsia="zh-CN"/>
        </w:rPr>
      </w:r>
      <w:r>
        <w:rPr>
          <w:lang w:eastAsia="zh-CN"/>
        </w:rPr>
        <w:pict>
          <v:group id="_x0000_s1029" editas="canvas" style="width:460.6pt;height:127.25pt;mso-position-horizontal-relative:char;mso-position-vertical-relative:line" coordorigin="1494,695" coordsize="9212,2545">
            <o:lock v:ext="edit" aspectratio="t"/>
            <v:shape id="_x0000_s1030" type="#_x0000_t75" style="position:absolute;left:1494;top:695;width:9212;height:2545" o:preferrelative="f">
              <v:fill o:detectmouseclick="t"/>
              <v:path o:extrusionok="t" o:connecttype="none"/>
              <o:lock v:ext="edit" text="t"/>
            </v:shape>
            <v:rect id="_x0000_s1031" style="position:absolute;left:2092;top:1467;width:499;height:264" fillcolor="#002060"/>
            <v:rect id="_x0000_s1032" style="position:absolute;left:2591;top:1467;width:2509;height:264" fillcolor="#00b050"/>
            <v:rect id="_x0000_s1033" style="position:absolute;left:5100;top:1467;width:5399;height:264" fillcolor="#00b0f0"/>
            <v:shapetype id="_x0000_t202" coordsize="21600,21600" o:spt="202" path="m,l,21600r21600,l21600,xe">
              <v:stroke joinstyle="miter"/>
              <v:path gradientshapeok="t" o:connecttype="rect"/>
            </v:shapetype>
            <v:shape id="_x0000_s1034" type="#_x0000_t202" style="position:absolute;left:1750;top:866;width:1173;height:701" stroked="f">
              <v:fill opacity="0"/>
              <v:textbox style="mso-next-textbox:#_x0000_s1034">
                <w:txbxContent>
                  <w:p w:rsidR="00891C3D" w:rsidRDefault="00891C3D" w:rsidP="00C71C50">
                    <w:pPr>
                      <w:jc w:val="center"/>
                      <w:rPr>
                        <w:sz w:val="20"/>
                        <w:lang w:eastAsia="zh-CN"/>
                      </w:rPr>
                    </w:pPr>
                    <w:r w:rsidRPr="00DD48ED">
                      <w:rPr>
                        <w:sz w:val="20"/>
                        <w:lang w:eastAsia="zh-CN"/>
                      </w:rPr>
                      <w:t>Punctured bits</w:t>
                    </w:r>
                  </w:p>
                </w:txbxContent>
              </v:textbox>
            </v:shape>
            <v:shape id="_x0000_s1035" type="#_x0000_t202" style="position:absolute;left:3121;top:866;width:1251;height:701" stroked="f">
              <v:fill opacity="0"/>
              <v:textbox style="mso-next-textbox:#_x0000_s1035">
                <w:txbxContent>
                  <w:p w:rsidR="00891C3D" w:rsidRDefault="00891C3D" w:rsidP="00C71C50">
                    <w:pPr>
                      <w:jc w:val="center"/>
                      <w:rPr>
                        <w:sz w:val="20"/>
                        <w:lang w:eastAsia="zh-CN"/>
                      </w:rPr>
                    </w:pPr>
                    <w:r>
                      <w:rPr>
                        <w:rFonts w:hint="eastAsia"/>
                        <w:sz w:val="20"/>
                        <w:lang w:eastAsia="zh-CN"/>
                      </w:rPr>
                      <w:t>Information</w:t>
                    </w:r>
                    <w:r w:rsidRPr="00DD48ED">
                      <w:rPr>
                        <w:sz w:val="20"/>
                        <w:lang w:eastAsia="zh-CN"/>
                      </w:rPr>
                      <w:t xml:space="preserve"> bits</w:t>
                    </w:r>
                  </w:p>
                </w:txbxContent>
              </v:textbox>
            </v:shape>
            <v:shape id="_x0000_s1036" type="#_x0000_t202" style="position:absolute;left:7125;top:866;width:1251;height:701" stroked="f">
              <v:fill opacity="0"/>
              <v:textbox style="mso-next-textbox:#_x0000_s1036">
                <w:txbxContent>
                  <w:p w:rsidR="00891C3D" w:rsidRDefault="00891C3D" w:rsidP="00C71C50">
                    <w:pPr>
                      <w:jc w:val="center"/>
                      <w:rPr>
                        <w:sz w:val="20"/>
                        <w:lang w:eastAsia="zh-CN"/>
                      </w:rPr>
                    </w:pPr>
                    <w:r>
                      <w:rPr>
                        <w:rFonts w:hint="eastAsia"/>
                        <w:sz w:val="20"/>
                        <w:lang w:eastAsia="zh-CN"/>
                      </w:rPr>
                      <w:t xml:space="preserve">Redundant </w:t>
                    </w:r>
                    <w:r w:rsidRPr="00DD48ED">
                      <w:rPr>
                        <w:sz w:val="20"/>
                        <w:lang w:eastAsia="zh-CN"/>
                      </w:rPr>
                      <w:t>bits</w:t>
                    </w:r>
                  </w:p>
                </w:txbxContent>
              </v:textbox>
            </v:shape>
            <v:shapetype id="_x0000_t32" coordsize="21600,21600" o:spt="32" o:oned="t" path="m,l21600,21600e" filled="f">
              <v:path arrowok="t" fillok="f" o:connecttype="none"/>
              <o:lock v:ext="edit" shapetype="t"/>
            </v:shapetype>
            <v:shape id="_x0000_s1037" type="#_x0000_t32" style="position:absolute;left:2591;top:1709;width:1;height:323" o:connectortype="straight"/>
            <v:shape id="_x0000_s1038" type="#_x0000_t32" style="position:absolute;left:5701;top:1731;width:1;height:323" o:connectortype="straight"/>
            <v:shape id="_x0000_s1039" type="#_x0000_t32" style="position:absolute;left:2592;top:1904;width:3109;height:1" o:connectortype="straight">
              <v:stroke endarrow="block"/>
            </v:shape>
            <v:shape id="_x0000_s1040" type="#_x0000_t202" style="position:absolute;left:3417;top:1904;width:1751;height:522" stroked="f">
              <v:fill opacity="0"/>
              <v:textbox style="mso-next-textbox:#_x0000_s1040">
                <w:txbxContent>
                  <w:p w:rsidR="00891C3D" w:rsidRDefault="00891C3D" w:rsidP="00C71C50">
                    <w:pPr>
                      <w:jc w:val="center"/>
                      <w:rPr>
                        <w:sz w:val="20"/>
                        <w:lang w:eastAsia="zh-CN"/>
                      </w:rPr>
                    </w:pPr>
                    <w:r>
                      <w:rPr>
                        <w:rFonts w:hint="eastAsia"/>
                        <w:sz w:val="20"/>
                        <w:lang w:eastAsia="zh-CN"/>
                      </w:rPr>
                      <w:t>1</w:t>
                    </w:r>
                    <w:r>
                      <w:rPr>
                        <w:sz w:val="20"/>
                        <w:lang w:eastAsia="zh-CN"/>
                      </w:rPr>
                      <w:t>st</w:t>
                    </w:r>
                    <w:r>
                      <w:rPr>
                        <w:rFonts w:hint="eastAsia"/>
                        <w:sz w:val="20"/>
                        <w:lang w:eastAsia="zh-CN"/>
                      </w:rPr>
                      <w:t xml:space="preserve"> transmission</w:t>
                    </w:r>
                  </w:p>
                </w:txbxContent>
              </v:textbox>
            </v:shape>
            <v:shape id="_x0000_s1041" type="#_x0000_t32" style="position:absolute;left:8810;top:1731;width:1;height:323" o:connectortype="straight"/>
            <v:shape id="_x0000_s1042" type="#_x0000_t32" style="position:absolute;left:5701;top:1904;width:3109;height:1" o:connectortype="straight">
              <v:stroke endarrow="block"/>
            </v:shape>
            <v:shape id="_x0000_s1043" type="#_x0000_t202" style="position:absolute;left:6526;top:1904;width:1751;height:522" stroked="f">
              <v:fill opacity="0"/>
              <v:textbox style="mso-next-textbox:#_x0000_s1043">
                <w:txbxContent>
                  <w:p w:rsidR="00891C3D" w:rsidRDefault="00891C3D" w:rsidP="00C71C50">
                    <w:pPr>
                      <w:jc w:val="center"/>
                      <w:rPr>
                        <w:sz w:val="20"/>
                        <w:lang w:eastAsia="zh-CN"/>
                      </w:rPr>
                    </w:pPr>
                    <w:r>
                      <w:rPr>
                        <w:rFonts w:hint="eastAsia"/>
                        <w:sz w:val="20"/>
                        <w:lang w:eastAsia="zh-CN"/>
                      </w:rPr>
                      <w:t>2nd transmission</w:t>
                    </w:r>
                  </w:p>
                </w:txbxContent>
              </v:textbox>
            </v:shape>
            <v:shape id="_x0000_s1044" type="#_x0000_t32" style="position:absolute;left:8810;top:1906;width:1689;height:1" o:connectortype="straight">
              <v:stroke endarrow="block"/>
            </v:shape>
            <v:shape id="_x0000_s1045" type="#_x0000_t32" style="position:absolute;left:2092;top:2475;width:1689;height:1" o:connectortype="straight">
              <v:stroke endarrow="block"/>
            </v:shape>
            <v:shape id="_x0000_s1046" type="#_x0000_t32" style="position:absolute;left:10499;top:1907;width:0;height:283" o:connectortype="straight">
              <v:stroke dashstyle="dash"/>
            </v:shape>
            <v:shape id="_x0000_s1047" type="#_x0000_t32" style="position:absolute;left:2092;top:2190;width:8407;height:0;flip:x" o:connectortype="straight">
              <v:stroke dashstyle="dash"/>
            </v:shape>
            <v:shape id="_x0000_s1048" type="#_x0000_t32" style="position:absolute;left:2092;top:2190;width:0;height:286" o:connectortype="straight">
              <v:stroke dashstyle="dash"/>
            </v:shape>
            <v:shape id="_x0000_s1049" type="#_x0000_t202" style="position:absolute;left:8748;top:1904;width:1751;height:522" stroked="f">
              <v:fill opacity="0"/>
              <v:textbox style="mso-next-textbox:#_x0000_s1049">
                <w:txbxContent>
                  <w:p w:rsidR="00891C3D" w:rsidRDefault="00891C3D" w:rsidP="00C71C50">
                    <w:pPr>
                      <w:jc w:val="center"/>
                      <w:rPr>
                        <w:sz w:val="20"/>
                        <w:lang w:eastAsia="zh-CN"/>
                      </w:rPr>
                    </w:pPr>
                    <w:r>
                      <w:rPr>
                        <w:rFonts w:hint="eastAsia"/>
                        <w:sz w:val="20"/>
                        <w:lang w:eastAsia="zh-CN"/>
                      </w:rPr>
                      <w:t>3rd transmission</w:t>
                    </w:r>
                  </w:p>
                </w:txbxContent>
              </v:textbox>
            </v:shape>
            <v:shape id="_x0000_s1050" type="#_x0000_t202" style="position:absolute;left:1982;top:2476;width:1751;height:522" stroked="f">
              <v:fill opacity="0"/>
              <v:textbox style="mso-next-textbox:#_x0000_s1050">
                <w:txbxContent>
                  <w:p w:rsidR="00891C3D" w:rsidRDefault="00891C3D" w:rsidP="00C71C50">
                    <w:pPr>
                      <w:jc w:val="center"/>
                      <w:rPr>
                        <w:sz w:val="20"/>
                        <w:lang w:eastAsia="zh-CN"/>
                      </w:rPr>
                    </w:pPr>
                    <w:r>
                      <w:rPr>
                        <w:rFonts w:hint="eastAsia"/>
                        <w:sz w:val="20"/>
                        <w:lang w:eastAsia="zh-CN"/>
                      </w:rPr>
                      <w:t>3rd transmission</w:t>
                    </w:r>
                  </w:p>
                </w:txbxContent>
              </v:textbox>
            </v:shape>
            <v:shape id="_x0000_s1051" type="#_x0000_t32" style="position:absolute;left:2091;top:1731;width:1;height:323" o:connectortype="straight"/>
            <v:shape id="_x0000_s1052" type="#_x0000_t32" style="position:absolute;left:3781;top:2293;width:1;height:323" o:connectortype="straight"/>
            <v:shape id="_x0000_s1053" type="#_x0000_t32" style="position:absolute;left:3782;top:2476;width:3109;height:1" o:connectortype="straight">
              <v:stroke endarrow="block"/>
            </v:shape>
            <v:shape id="_x0000_s1054" type="#_x0000_t32" style="position:absolute;left:6891;top:2293;width:1;height:323" o:connectortype="straight"/>
            <v:shape id="_x0000_s1055" type="#_x0000_t202" style="position:absolute;left:4410;top:2476;width:1751;height:522" stroked="f">
              <v:fill opacity="0"/>
              <v:textbox style="mso-next-textbox:#_x0000_s1055">
                <w:txbxContent>
                  <w:p w:rsidR="00891C3D" w:rsidRDefault="00891C3D" w:rsidP="00C71C50">
                    <w:pPr>
                      <w:jc w:val="center"/>
                      <w:rPr>
                        <w:sz w:val="20"/>
                        <w:lang w:eastAsia="zh-CN"/>
                      </w:rPr>
                    </w:pPr>
                    <w:r>
                      <w:rPr>
                        <w:rFonts w:hint="eastAsia"/>
                        <w:sz w:val="20"/>
                        <w:lang w:eastAsia="zh-CN"/>
                      </w:rPr>
                      <w:t>4th transmission</w:t>
                    </w:r>
                  </w:p>
                </w:txbxContent>
              </v:textbox>
            </v:shape>
            <w10:wrap type="none"/>
            <w10:anchorlock/>
          </v:group>
        </w:pict>
      </w:r>
    </w:p>
    <w:p w:rsidR="00C71C50" w:rsidRPr="00FD1DCA" w:rsidRDefault="00C71C50" w:rsidP="00C71C50">
      <w:pPr>
        <w:jc w:val="center"/>
        <w:rPr>
          <w:lang w:eastAsia="zh-CN"/>
        </w:rPr>
      </w:pPr>
      <w:r w:rsidRPr="00524338">
        <w:rPr>
          <w:lang w:eastAsia="zh-CN"/>
        </w:rPr>
        <w:t xml:space="preserve">Figure </w:t>
      </w:r>
      <w:r w:rsidR="008F7502" w:rsidRPr="00524338">
        <w:rPr>
          <w:lang w:eastAsia="zh-CN"/>
        </w:rPr>
        <w:fldChar w:fldCharType="begin"/>
      </w:r>
      <w:r w:rsidRPr="00524338">
        <w:rPr>
          <w:lang w:eastAsia="zh-CN"/>
        </w:rPr>
        <w:instrText xml:space="preserve"> SEQ Рисунок \* ARABIC </w:instrText>
      </w:r>
      <w:r w:rsidR="008F7502" w:rsidRPr="00524338">
        <w:rPr>
          <w:lang w:eastAsia="zh-CN"/>
        </w:rPr>
        <w:fldChar w:fldCharType="separate"/>
      </w:r>
      <w:r>
        <w:rPr>
          <w:noProof/>
          <w:lang w:eastAsia="zh-CN"/>
        </w:rPr>
        <w:t>4</w:t>
      </w:r>
      <w:r w:rsidR="008F7502" w:rsidRPr="00524338">
        <w:rPr>
          <w:lang w:eastAsia="zh-CN"/>
        </w:rPr>
        <w:fldChar w:fldCharType="end"/>
      </w:r>
      <w:r w:rsidRPr="00524338">
        <w:rPr>
          <w:lang w:eastAsia="zh-CN"/>
        </w:rPr>
        <w:t>. IR-HARQ for proposed matrix</w:t>
      </w:r>
    </w:p>
    <w:p w:rsidR="00C71C50" w:rsidRDefault="00C71C50" w:rsidP="00C71C50">
      <w:pPr>
        <w:jc w:val="center"/>
        <w:rPr>
          <w:lang w:eastAsia="zh-CN"/>
        </w:rPr>
      </w:pPr>
    </w:p>
    <w:p w:rsidR="00C71C50" w:rsidRDefault="00C71C50" w:rsidP="00C71C50">
      <w:pPr>
        <w:rPr>
          <w:b/>
          <w:i/>
          <w:lang w:eastAsia="zh-CN"/>
        </w:rPr>
      </w:pPr>
      <w:r w:rsidRPr="00A434C8">
        <w:rPr>
          <w:b/>
          <w:i/>
          <w:lang w:eastAsia="zh-CN"/>
        </w:rPr>
        <w:t xml:space="preserve">Observation </w:t>
      </w:r>
      <w:r>
        <w:rPr>
          <w:rFonts w:hint="eastAsia"/>
          <w:b/>
          <w:i/>
          <w:lang w:eastAsia="zh-CN"/>
        </w:rPr>
        <w:t>3</w:t>
      </w:r>
      <w:r w:rsidRPr="00A434C8">
        <w:rPr>
          <w:b/>
          <w:i/>
          <w:lang w:eastAsia="zh-CN"/>
        </w:rPr>
        <w:t>:</w:t>
      </w:r>
      <w:r>
        <w:rPr>
          <w:rFonts w:hint="eastAsia"/>
          <w:b/>
          <w:i/>
          <w:lang w:eastAsia="zh-CN"/>
        </w:rPr>
        <w:t xml:space="preserve"> </w:t>
      </w:r>
      <w:r w:rsidR="00244368">
        <w:rPr>
          <w:b/>
          <w:i/>
          <w:lang w:eastAsia="zh-CN"/>
        </w:rPr>
        <w:t>T</w:t>
      </w:r>
      <w:r>
        <w:rPr>
          <w:rFonts w:hint="eastAsia"/>
          <w:b/>
          <w:i/>
          <w:lang w:eastAsia="zh-CN"/>
        </w:rPr>
        <w:t>he proposed</w:t>
      </w:r>
      <w:r w:rsidRPr="00A434C8">
        <w:rPr>
          <w:b/>
          <w:i/>
          <w:lang w:eastAsia="zh-CN"/>
        </w:rPr>
        <w:t xml:space="preserve"> </w:t>
      </w:r>
      <w:r w:rsidRPr="00524338">
        <w:rPr>
          <w:b/>
          <w:i/>
          <w:lang w:eastAsia="zh-CN"/>
        </w:rPr>
        <w:t xml:space="preserve">LDPC code </w:t>
      </w:r>
      <w:r>
        <w:rPr>
          <w:rFonts w:hint="eastAsia"/>
          <w:b/>
          <w:i/>
          <w:lang w:eastAsia="zh-CN"/>
        </w:rPr>
        <w:t>with raptor-like structure</w:t>
      </w:r>
      <w:r w:rsidRPr="00524338">
        <w:rPr>
          <w:b/>
          <w:i/>
          <w:lang w:eastAsia="zh-CN"/>
        </w:rPr>
        <w:t xml:space="preserve"> can </w:t>
      </w:r>
      <w:r>
        <w:rPr>
          <w:b/>
          <w:i/>
          <w:lang w:eastAsia="zh-CN"/>
        </w:rPr>
        <w:t xml:space="preserve">support multiple code rates </w:t>
      </w:r>
      <w:r>
        <w:rPr>
          <w:rFonts w:hint="eastAsia"/>
          <w:b/>
          <w:i/>
          <w:lang w:eastAsia="zh-CN"/>
        </w:rPr>
        <w:t>and IR-HARQ using circular buffer</w:t>
      </w:r>
      <w:r w:rsidRPr="00524338">
        <w:rPr>
          <w:b/>
          <w:i/>
          <w:lang w:eastAsia="zh-CN"/>
        </w:rPr>
        <w:t>.</w:t>
      </w:r>
      <w:r>
        <w:rPr>
          <w:rFonts w:hint="eastAsia"/>
          <w:b/>
          <w:i/>
          <w:lang w:eastAsia="zh-CN"/>
        </w:rPr>
        <w:t xml:space="preserve"> </w:t>
      </w:r>
    </w:p>
    <w:p w:rsidR="001621D9" w:rsidRPr="008E53D8" w:rsidRDefault="001621D9" w:rsidP="00714B29">
      <w:pPr>
        <w:rPr>
          <w:lang w:eastAsia="zh-CN"/>
        </w:rPr>
      </w:pPr>
    </w:p>
    <w:p w:rsidR="006202AC" w:rsidRPr="006202AC" w:rsidRDefault="006202AC" w:rsidP="00714B29">
      <w:pPr>
        <w:rPr>
          <w:b/>
          <w:i/>
          <w:lang w:eastAsia="zh-CN"/>
        </w:rPr>
      </w:pPr>
    </w:p>
    <w:p w:rsidR="00714B29" w:rsidRPr="00714B29" w:rsidRDefault="006831EC" w:rsidP="00714B29">
      <w:pPr>
        <w:pStyle w:val="Heading1"/>
        <w:rPr>
          <w:lang w:eastAsia="zh-CN"/>
        </w:rPr>
      </w:pPr>
      <w:r>
        <w:rPr>
          <w:lang w:eastAsia="zh-CN"/>
        </w:rPr>
        <w:t>Conclusions</w:t>
      </w:r>
    </w:p>
    <w:p w:rsidR="007B1ECE" w:rsidRDefault="007B1ECE" w:rsidP="007B1ECE">
      <w:pPr>
        <w:rPr>
          <w:lang w:eastAsia="zh-CN"/>
        </w:rPr>
      </w:pPr>
      <w:r>
        <w:rPr>
          <w:lang w:eastAsia="zh-CN"/>
        </w:rPr>
        <w:t>T</w:t>
      </w:r>
      <w:r w:rsidRPr="001B4C7A">
        <w:rPr>
          <w:lang w:eastAsia="zh-CN"/>
        </w:rPr>
        <w:t>his c</w:t>
      </w:r>
      <w:r>
        <w:rPr>
          <w:lang w:eastAsia="zh-CN"/>
        </w:rPr>
        <w:t>ontribution describes a design of QC LDPC code for eMBB. It is shown that the proposed LDPC code has good performance and</w:t>
      </w:r>
      <w:r w:rsidRPr="004A280C">
        <w:rPr>
          <w:lang w:eastAsia="zh-CN"/>
        </w:rPr>
        <w:t xml:space="preserve"> </w:t>
      </w:r>
      <w:r>
        <w:rPr>
          <w:lang w:eastAsia="zh-CN"/>
        </w:rPr>
        <w:t xml:space="preserve">supports the fine-granularity rate-matching scheme for all scenarios of eMBB channel. </w:t>
      </w:r>
    </w:p>
    <w:p w:rsidR="007B1ECE" w:rsidRDefault="007B1ECE" w:rsidP="007B1ECE">
      <w:pPr>
        <w:rPr>
          <w:lang w:eastAsia="zh-CN"/>
        </w:rPr>
      </w:pPr>
      <w:r>
        <w:rPr>
          <w:lang w:eastAsia="zh-CN"/>
        </w:rPr>
        <w:t xml:space="preserve">In summary, the proposed design has the following characteristics: </w:t>
      </w:r>
    </w:p>
    <w:p w:rsidR="003A5A23" w:rsidRDefault="003A5A23" w:rsidP="00F70791">
      <w:pPr>
        <w:rPr>
          <w:b/>
          <w:i/>
          <w:lang w:eastAsia="zh-CN"/>
        </w:rPr>
      </w:pPr>
    </w:p>
    <w:p w:rsidR="00B07E9E" w:rsidRPr="00B07E9E" w:rsidRDefault="00B07E9E" w:rsidP="00F70791">
      <w:pPr>
        <w:rPr>
          <w:color w:val="000000" w:themeColor="text1"/>
          <w:lang w:eastAsia="zh-CN"/>
        </w:rPr>
      </w:pPr>
      <w:r w:rsidRPr="00A434C8">
        <w:rPr>
          <w:b/>
          <w:i/>
          <w:lang w:eastAsia="zh-CN"/>
        </w:rPr>
        <w:t xml:space="preserve">Observation </w:t>
      </w:r>
      <w:r>
        <w:rPr>
          <w:rFonts w:hint="eastAsia"/>
          <w:b/>
          <w:i/>
          <w:lang w:eastAsia="zh-CN"/>
        </w:rPr>
        <w:t>1</w:t>
      </w:r>
      <w:r w:rsidRPr="00A434C8">
        <w:rPr>
          <w:b/>
          <w:i/>
          <w:lang w:eastAsia="zh-CN"/>
        </w:rPr>
        <w:t xml:space="preserve">: </w:t>
      </w:r>
      <w:r w:rsidR="00F66F9A">
        <w:rPr>
          <w:rFonts w:hint="eastAsia"/>
          <w:b/>
          <w:i/>
          <w:lang w:eastAsia="zh-CN"/>
        </w:rPr>
        <w:t>Q</w:t>
      </w:r>
      <w:r w:rsidR="009C4B3C">
        <w:rPr>
          <w:b/>
          <w:i/>
          <w:lang w:eastAsia="zh-CN"/>
        </w:rPr>
        <w:t xml:space="preserve">uasi </w:t>
      </w:r>
      <w:r w:rsidR="00F66F9A">
        <w:rPr>
          <w:rFonts w:hint="eastAsia"/>
          <w:b/>
          <w:i/>
          <w:lang w:eastAsia="zh-CN"/>
        </w:rPr>
        <w:t xml:space="preserve">row </w:t>
      </w:r>
      <w:r w:rsidR="009C4B3C">
        <w:rPr>
          <w:b/>
          <w:i/>
          <w:lang w:eastAsia="zh-CN"/>
        </w:rPr>
        <w:t>orthogonal</w:t>
      </w:r>
      <w:r w:rsidR="008D5DBA" w:rsidRPr="004E3892">
        <w:rPr>
          <w:b/>
          <w:i/>
          <w:lang w:eastAsia="zh-CN"/>
        </w:rPr>
        <w:t xml:space="preserve"> structured LDPC code </w:t>
      </w:r>
      <w:r w:rsidR="008D5DBA">
        <w:rPr>
          <w:rFonts w:hint="eastAsia"/>
          <w:b/>
          <w:i/>
          <w:lang w:eastAsia="zh-CN"/>
        </w:rPr>
        <w:t>gives</w:t>
      </w:r>
      <w:r w:rsidR="008D5DBA" w:rsidRPr="004E3892">
        <w:rPr>
          <w:b/>
          <w:i/>
          <w:lang w:eastAsia="zh-CN"/>
        </w:rPr>
        <w:t xml:space="preserve"> a flexible trade-off between high throughput and good performance for large block size.</w:t>
      </w:r>
    </w:p>
    <w:p w:rsidR="00341FC7" w:rsidRDefault="00341FC7" w:rsidP="00341FC7">
      <w:pPr>
        <w:rPr>
          <w:b/>
          <w:i/>
          <w:lang w:eastAsia="zh-CN"/>
        </w:rPr>
      </w:pPr>
      <w:r w:rsidRPr="00E728FA">
        <w:rPr>
          <w:b/>
          <w:i/>
          <w:lang w:eastAsia="zh-CN"/>
        </w:rPr>
        <w:t xml:space="preserve">Observation </w:t>
      </w:r>
      <w:r w:rsidR="009C15FF">
        <w:rPr>
          <w:rFonts w:hint="eastAsia"/>
          <w:b/>
          <w:i/>
          <w:lang w:eastAsia="zh-CN"/>
        </w:rPr>
        <w:t>2</w:t>
      </w:r>
      <w:r>
        <w:rPr>
          <w:b/>
          <w:i/>
          <w:lang w:eastAsia="zh-CN"/>
        </w:rPr>
        <w:t xml:space="preserve">: The proposed length adaptation scheme supports </w:t>
      </w:r>
      <w:r w:rsidRPr="00B24D1B">
        <w:rPr>
          <w:b/>
          <w:i/>
          <w:lang w:eastAsia="zh-CN"/>
        </w:rPr>
        <w:t>fine granularity</w:t>
      </w:r>
      <w:r>
        <w:rPr>
          <w:b/>
          <w:i/>
          <w:lang w:eastAsia="zh-CN"/>
        </w:rPr>
        <w:t xml:space="preserve"> and avoids catastrophic cases for </w:t>
      </w:r>
      <w:r>
        <w:rPr>
          <w:rFonts w:hint="eastAsia"/>
          <w:b/>
          <w:i/>
          <w:lang w:eastAsia="zh-CN"/>
        </w:rPr>
        <w:t>different</w:t>
      </w:r>
      <w:r>
        <w:rPr>
          <w:b/>
          <w:i/>
          <w:lang w:eastAsia="zh-CN"/>
        </w:rPr>
        <w:t xml:space="preserve"> lengths and rates. It also allows a simple hardwa</w:t>
      </w:r>
      <w:bookmarkStart w:id="5" w:name="_GoBack"/>
      <w:bookmarkEnd w:id="5"/>
      <w:r>
        <w:rPr>
          <w:b/>
          <w:i/>
          <w:lang w:eastAsia="zh-CN"/>
        </w:rPr>
        <w:t>re implementation.</w:t>
      </w:r>
    </w:p>
    <w:p w:rsidR="00C71C50" w:rsidRPr="00C71C50" w:rsidRDefault="00C71C50" w:rsidP="00341FC7">
      <w:pPr>
        <w:rPr>
          <w:b/>
          <w:i/>
          <w:lang w:eastAsia="zh-CN"/>
        </w:rPr>
      </w:pPr>
      <w:r w:rsidRPr="00A434C8">
        <w:rPr>
          <w:b/>
          <w:i/>
          <w:lang w:eastAsia="zh-CN"/>
        </w:rPr>
        <w:t xml:space="preserve">Observation </w:t>
      </w:r>
      <w:r>
        <w:rPr>
          <w:rFonts w:hint="eastAsia"/>
          <w:b/>
          <w:i/>
          <w:lang w:eastAsia="zh-CN"/>
        </w:rPr>
        <w:t>3</w:t>
      </w:r>
      <w:r w:rsidRPr="00A434C8">
        <w:rPr>
          <w:b/>
          <w:i/>
          <w:lang w:eastAsia="zh-CN"/>
        </w:rPr>
        <w:t>:</w:t>
      </w:r>
      <w:r>
        <w:rPr>
          <w:rFonts w:hint="eastAsia"/>
          <w:b/>
          <w:i/>
          <w:lang w:eastAsia="zh-CN"/>
        </w:rPr>
        <w:t xml:space="preserve"> </w:t>
      </w:r>
      <w:r w:rsidR="00C32702">
        <w:rPr>
          <w:b/>
          <w:i/>
          <w:lang w:eastAsia="zh-CN"/>
        </w:rPr>
        <w:t>T</w:t>
      </w:r>
      <w:r>
        <w:rPr>
          <w:rFonts w:hint="eastAsia"/>
          <w:b/>
          <w:i/>
          <w:lang w:eastAsia="zh-CN"/>
        </w:rPr>
        <w:t>he proposed</w:t>
      </w:r>
      <w:r w:rsidRPr="00A434C8">
        <w:rPr>
          <w:b/>
          <w:i/>
          <w:lang w:eastAsia="zh-CN"/>
        </w:rPr>
        <w:t xml:space="preserve"> </w:t>
      </w:r>
      <w:r w:rsidRPr="00524338">
        <w:rPr>
          <w:b/>
          <w:i/>
          <w:lang w:eastAsia="zh-CN"/>
        </w:rPr>
        <w:t xml:space="preserve">LDPC code </w:t>
      </w:r>
      <w:r>
        <w:rPr>
          <w:rFonts w:hint="eastAsia"/>
          <w:b/>
          <w:i/>
          <w:lang w:eastAsia="zh-CN"/>
        </w:rPr>
        <w:t>with raptor-like structure</w:t>
      </w:r>
      <w:r w:rsidRPr="00524338">
        <w:rPr>
          <w:b/>
          <w:i/>
          <w:lang w:eastAsia="zh-CN"/>
        </w:rPr>
        <w:t xml:space="preserve"> can </w:t>
      </w:r>
      <w:r>
        <w:rPr>
          <w:b/>
          <w:i/>
          <w:lang w:eastAsia="zh-CN"/>
        </w:rPr>
        <w:t xml:space="preserve">support multiple code rates </w:t>
      </w:r>
      <w:r>
        <w:rPr>
          <w:rFonts w:hint="eastAsia"/>
          <w:b/>
          <w:i/>
          <w:lang w:eastAsia="zh-CN"/>
        </w:rPr>
        <w:t>and IR-HARQ using circular buffer</w:t>
      </w:r>
      <w:r w:rsidRPr="00524338">
        <w:rPr>
          <w:b/>
          <w:i/>
          <w:lang w:eastAsia="zh-CN"/>
        </w:rPr>
        <w:t>.</w:t>
      </w:r>
      <w:r>
        <w:rPr>
          <w:rFonts w:hint="eastAsia"/>
          <w:b/>
          <w:i/>
          <w:lang w:eastAsia="zh-CN"/>
        </w:rPr>
        <w:t xml:space="preserve"> </w:t>
      </w:r>
    </w:p>
    <w:p w:rsidR="00C71C50" w:rsidRDefault="00C71C50" w:rsidP="00C71C50">
      <w:pPr>
        <w:rPr>
          <w:color w:val="000000" w:themeColor="text1"/>
          <w:lang w:eastAsia="zh-CN"/>
        </w:rPr>
      </w:pPr>
      <w:r>
        <w:rPr>
          <w:rFonts w:hint="eastAsia"/>
          <w:b/>
          <w:i/>
          <w:lang w:eastAsia="zh-CN"/>
        </w:rPr>
        <w:t>Proposal 1: Quasi row orthogonal structure and compact base matrix should be considered for LDPC codes in NR.</w:t>
      </w:r>
    </w:p>
    <w:p w:rsidR="00FE2EC0" w:rsidRPr="00C71C50" w:rsidRDefault="00FE2EC0" w:rsidP="006766B1">
      <w:pPr>
        <w:pStyle w:val="Heading1"/>
        <w:numPr>
          <w:ilvl w:val="0"/>
          <w:numId w:val="0"/>
        </w:numPr>
        <w:rPr>
          <w:lang w:eastAsia="zh-CN"/>
        </w:rPr>
      </w:pPr>
    </w:p>
    <w:p w:rsidR="001E3648" w:rsidRDefault="00AA10A1">
      <w:pPr>
        <w:pStyle w:val="Heading1"/>
        <w:numPr>
          <w:ilvl w:val="0"/>
          <w:numId w:val="0"/>
        </w:numPr>
        <w:ind w:left="432" w:hanging="432"/>
      </w:pPr>
      <w:r w:rsidRPr="00EE5B3E">
        <w:t>References</w:t>
      </w:r>
    </w:p>
    <w:p w:rsidR="00416B79" w:rsidRPr="004050D9" w:rsidRDefault="00416B79" w:rsidP="00416B79">
      <w:pPr>
        <w:pStyle w:val="References"/>
        <w:snapToGrid w:val="0"/>
        <w:spacing w:after="60"/>
        <w:rPr>
          <w:sz w:val="24"/>
          <w:szCs w:val="24"/>
          <w:lang w:eastAsia="zh-CN"/>
        </w:rPr>
      </w:pPr>
      <w:bookmarkStart w:id="6" w:name="_Ref471725794"/>
      <w:r w:rsidRPr="009B6A40">
        <w:rPr>
          <w:sz w:val="24"/>
          <w:szCs w:val="24"/>
          <w:lang w:eastAsia="zh-CN"/>
        </w:rPr>
        <w:t>R1-164007</w:t>
      </w:r>
      <w:r w:rsidRPr="00F948D4">
        <w:rPr>
          <w:sz w:val="24"/>
          <w:szCs w:val="24"/>
          <w:lang w:eastAsia="zh-CN"/>
        </w:rPr>
        <w:t>, “</w:t>
      </w:r>
      <w:r w:rsidRPr="009B6A40">
        <w:rPr>
          <w:sz w:val="24"/>
          <w:szCs w:val="24"/>
          <w:lang w:eastAsia="zh-CN"/>
        </w:rPr>
        <w:t>Flexibility of LDPC - Length, Rate and IR-HARQ</w:t>
      </w:r>
      <w:r w:rsidRPr="00F948D4">
        <w:rPr>
          <w:sz w:val="24"/>
          <w:szCs w:val="24"/>
          <w:lang w:eastAsia="zh-CN"/>
        </w:rPr>
        <w:t xml:space="preserve">”, </w:t>
      </w:r>
      <w:r w:rsidRPr="009B6A40">
        <w:rPr>
          <w:sz w:val="24"/>
          <w:szCs w:val="24"/>
          <w:lang w:eastAsia="zh-CN"/>
        </w:rPr>
        <w:t>Samsung</w:t>
      </w:r>
      <w:bookmarkEnd w:id="6"/>
    </w:p>
    <w:p w:rsidR="00416B79" w:rsidRPr="004050D9" w:rsidRDefault="00416B79" w:rsidP="00416B79">
      <w:pPr>
        <w:pStyle w:val="References"/>
        <w:snapToGrid w:val="0"/>
        <w:spacing w:after="60"/>
        <w:rPr>
          <w:sz w:val="24"/>
          <w:szCs w:val="24"/>
          <w:lang w:eastAsia="zh-CN"/>
        </w:rPr>
      </w:pPr>
      <w:bookmarkStart w:id="7" w:name="_Ref471725796"/>
      <w:r w:rsidRPr="009B6A40">
        <w:rPr>
          <w:sz w:val="24"/>
          <w:szCs w:val="24"/>
          <w:lang w:eastAsia="zh-CN"/>
        </w:rPr>
        <w:t>R1-164697</w:t>
      </w:r>
      <w:r w:rsidRPr="00F948D4">
        <w:rPr>
          <w:sz w:val="24"/>
          <w:szCs w:val="24"/>
          <w:lang w:eastAsia="zh-CN"/>
        </w:rPr>
        <w:t>, “</w:t>
      </w:r>
      <w:r w:rsidRPr="009B6A40">
        <w:rPr>
          <w:sz w:val="24"/>
          <w:szCs w:val="24"/>
          <w:lang w:eastAsia="zh-CN"/>
        </w:rPr>
        <w:t>LDPC design overview</w:t>
      </w:r>
      <w:r w:rsidRPr="00F948D4">
        <w:rPr>
          <w:sz w:val="24"/>
          <w:szCs w:val="24"/>
          <w:lang w:eastAsia="zh-CN"/>
        </w:rPr>
        <w:t xml:space="preserve">”, </w:t>
      </w:r>
      <w:r w:rsidRPr="009B6A40">
        <w:rPr>
          <w:sz w:val="24"/>
          <w:szCs w:val="24"/>
          <w:lang w:eastAsia="zh-CN"/>
        </w:rPr>
        <w:t>Qualcomm Incorporated</w:t>
      </w:r>
      <w:bookmarkEnd w:id="7"/>
    </w:p>
    <w:p w:rsidR="00416B79" w:rsidRDefault="00416B79" w:rsidP="00416B79">
      <w:pPr>
        <w:pStyle w:val="References"/>
        <w:rPr>
          <w:sz w:val="24"/>
          <w:szCs w:val="24"/>
          <w:lang w:eastAsia="zh-CN"/>
        </w:rPr>
      </w:pPr>
      <w:bookmarkStart w:id="8" w:name="_Ref471725797"/>
      <w:r w:rsidRPr="009B6A40">
        <w:rPr>
          <w:sz w:val="24"/>
          <w:szCs w:val="24"/>
          <w:lang w:eastAsia="zh-CN"/>
        </w:rPr>
        <w:t>R1-1609584</w:t>
      </w:r>
      <w:r w:rsidRPr="00F948D4">
        <w:rPr>
          <w:sz w:val="24"/>
          <w:szCs w:val="24"/>
          <w:lang w:eastAsia="zh-CN"/>
        </w:rPr>
        <w:t>, “</w:t>
      </w:r>
      <w:r w:rsidRPr="00EE278E">
        <w:rPr>
          <w:sz w:val="24"/>
          <w:szCs w:val="24"/>
          <w:lang w:eastAsia="zh-CN"/>
        </w:rPr>
        <w:t>LDPC design for eMBB</w:t>
      </w:r>
      <w:r w:rsidRPr="00F948D4">
        <w:rPr>
          <w:sz w:val="24"/>
          <w:szCs w:val="24"/>
          <w:lang w:eastAsia="zh-CN"/>
        </w:rPr>
        <w:t xml:space="preserve">” , </w:t>
      </w:r>
      <w:r w:rsidRPr="009B1F8E">
        <w:rPr>
          <w:sz w:val="24"/>
          <w:szCs w:val="24"/>
          <w:lang w:eastAsia="zh-CN"/>
        </w:rPr>
        <w:t>Nokia, Alcatel-Lucent Shanghai Bell</w:t>
      </w:r>
      <w:bookmarkEnd w:id="8"/>
    </w:p>
    <w:p w:rsidR="00A25C1A" w:rsidRDefault="00524338">
      <w:pPr>
        <w:pStyle w:val="References"/>
        <w:spacing w:line="276" w:lineRule="auto"/>
        <w:rPr>
          <w:sz w:val="22"/>
          <w:lang w:val="en-US" w:eastAsia="zh-CN"/>
        </w:rPr>
      </w:pPr>
      <w:bookmarkStart w:id="9" w:name="_Ref471760633"/>
      <w:proofErr w:type="spellStart"/>
      <w:r w:rsidRPr="00524338">
        <w:rPr>
          <w:sz w:val="22"/>
          <w:lang w:val="en-US" w:eastAsia="zh-CN"/>
        </w:rPr>
        <w:t>Savin</w:t>
      </w:r>
      <w:proofErr w:type="spellEnd"/>
      <w:r w:rsidRPr="00524338">
        <w:rPr>
          <w:sz w:val="22"/>
          <w:lang w:val="en-US" w:eastAsia="zh-CN"/>
        </w:rPr>
        <w:t xml:space="preserve"> V. Split-extended LDPC codes for coded cooperation[C]//Information Theory and its Applications (ISITA), 2010 International Symposium on. IEEE, 2010: 151-156.</w:t>
      </w:r>
      <w:bookmarkEnd w:id="9"/>
    </w:p>
    <w:p w:rsidR="00A25C1A" w:rsidRDefault="00524338">
      <w:pPr>
        <w:pStyle w:val="References"/>
        <w:spacing w:line="276" w:lineRule="auto"/>
        <w:rPr>
          <w:sz w:val="22"/>
          <w:lang w:val="en-US" w:eastAsia="zh-CN"/>
        </w:rPr>
      </w:pPr>
      <w:bookmarkStart w:id="10" w:name="_Ref471758083"/>
      <w:r w:rsidRPr="00524338">
        <w:rPr>
          <w:sz w:val="22"/>
          <w:lang w:val="en-US" w:eastAsia="zh-CN"/>
        </w:rPr>
        <w:t>IEEE 802.11n™-2009, “Part 11: Wireless LAN Medium Access Control (MAC) and Physical Layer (PHY) Specifications Amendment 5: Enhancements for Higher Throughput.”</w:t>
      </w:r>
      <w:bookmarkEnd w:id="10"/>
    </w:p>
    <w:p w:rsidR="00A25C1A" w:rsidRDefault="00524338">
      <w:pPr>
        <w:pStyle w:val="References"/>
        <w:spacing w:line="276" w:lineRule="auto"/>
        <w:rPr>
          <w:sz w:val="22"/>
          <w:lang w:val="en-US" w:eastAsia="zh-CN"/>
        </w:rPr>
      </w:pPr>
      <w:bookmarkStart w:id="11" w:name="_Ref471758089"/>
      <w:r w:rsidRPr="00524338">
        <w:rPr>
          <w:sz w:val="22"/>
          <w:lang w:val="en-US" w:eastAsia="zh-CN"/>
        </w:rPr>
        <w:t>IEEE 802.11ad™-2012, “Part 11: Wireless LAN medium access control (MAC) and physical layer (PHY) specifications. Amendment 3: Enhancements for very high throughput in the 60 GHz band.”.</w:t>
      </w:r>
      <w:bookmarkEnd w:id="11"/>
    </w:p>
    <w:p w:rsidR="00A25C1A" w:rsidRDefault="00A25C1A">
      <w:pPr>
        <w:pStyle w:val="References"/>
        <w:numPr>
          <w:ilvl w:val="0"/>
          <w:numId w:val="0"/>
        </w:numPr>
        <w:rPr>
          <w:sz w:val="24"/>
          <w:szCs w:val="24"/>
          <w:lang w:val="en-US" w:eastAsia="zh-CN"/>
        </w:rPr>
      </w:pPr>
    </w:p>
    <w:bookmarkEnd w:id="0"/>
    <w:bookmarkEnd w:id="1"/>
    <w:bookmarkEnd w:id="2"/>
    <w:p w:rsidR="0032181C" w:rsidRDefault="0032181C" w:rsidP="0032181C">
      <w:pPr>
        <w:pStyle w:val="Heading1"/>
        <w:numPr>
          <w:ilvl w:val="0"/>
          <w:numId w:val="0"/>
        </w:numPr>
        <w:ind w:left="432" w:hanging="432"/>
        <w:rPr>
          <w:lang w:eastAsia="zh-CN"/>
        </w:rPr>
      </w:pPr>
      <w:r>
        <w:rPr>
          <w:lang w:eastAsia="zh-CN"/>
        </w:rPr>
        <w:t>Appendix 1. NC-</w:t>
      </w:r>
      <w:r w:rsidR="00546DAC">
        <w:rPr>
          <w:lang w:eastAsia="zh-CN"/>
        </w:rPr>
        <w:t xml:space="preserve">QRO </w:t>
      </w:r>
      <w:r>
        <w:rPr>
          <w:lang w:eastAsia="zh-CN"/>
        </w:rPr>
        <w:t>PCM</w:t>
      </w:r>
    </w:p>
    <w:tbl>
      <w:tblPr>
        <w:tblW w:w="5000" w:type="pct"/>
        <w:jc w:val="center"/>
        <w:tblCellMar>
          <w:left w:w="0" w:type="dxa"/>
          <w:right w:w="0" w:type="dxa"/>
        </w:tblCellMar>
        <w:tblLook w:val="04A0"/>
      </w:tblPr>
      <w:tblGrid>
        <w:gridCol w:w="129"/>
        <w:gridCol w:w="129"/>
        <w:gridCol w:w="129"/>
        <w:gridCol w:w="129"/>
        <w:gridCol w:w="129"/>
        <w:gridCol w:w="129"/>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30"/>
        <w:gridCol w:w="1273"/>
      </w:tblGrid>
      <w:tr w:rsidR="0032181C" w:rsidRPr="004C1E60" w:rsidTr="00A23FD8">
        <w:trPr>
          <w:trHeight w:val="57"/>
          <w:jc w:val="center"/>
        </w:trPr>
        <w:tc>
          <w:tcPr>
            <w:tcW w:w="5" w:type="pct"/>
            <w:tcBorders>
              <w:top w:val="single" w:sz="8" w:space="0" w:color="auto"/>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single" w:sz="8" w:space="0" w:color="auto"/>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single" w:sz="8" w:space="0" w:color="auto"/>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373</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479</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198</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218</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12</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7</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133</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260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302</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141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306</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418</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337</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57</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468</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160</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58</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235</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39</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182</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460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365</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113</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201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420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307</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471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82</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8</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187</w:t>
            </w:r>
          </w:p>
        </w:tc>
        <w:tc>
          <w:tcPr>
            <w:tcW w:w="5" w:type="pct"/>
            <w:tcBorders>
              <w:top w:val="nil"/>
              <w:left w:val="nil"/>
              <w:bottom w:val="single" w:sz="8" w:space="0" w:color="auto"/>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279</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134</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242</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137</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359</w:t>
            </w:r>
          </w:p>
        </w:tc>
        <w:tc>
          <w:tcPr>
            <w:tcW w:w="5" w:type="pct"/>
            <w:tcBorders>
              <w:top w:val="nil"/>
              <w:left w:val="nil"/>
              <w:bottom w:val="single" w:sz="8" w:space="0" w:color="auto"/>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47</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54</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186</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481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338</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46</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98</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5</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470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143</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499</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147</w:t>
            </w:r>
          </w:p>
        </w:tc>
        <w:tc>
          <w:tcPr>
            <w:tcW w:w="5" w:type="pct"/>
            <w:tcBorders>
              <w:top w:val="nil"/>
              <w:left w:val="nil"/>
              <w:bottom w:val="single" w:sz="8" w:space="0" w:color="auto"/>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203</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394</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289</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277</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175</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479</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402</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69</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72</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451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75</w:t>
            </w:r>
          </w:p>
        </w:tc>
        <w:tc>
          <w:tcPr>
            <w:tcW w:w="5" w:type="pct"/>
            <w:tcBorders>
              <w:top w:val="nil"/>
              <w:left w:val="nil"/>
              <w:bottom w:val="single" w:sz="8" w:space="0" w:color="auto"/>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273</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44</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397</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246</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70</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18</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101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333</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175</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395</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84</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241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151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317</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388</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25</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291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141</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191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57</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449</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277</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148</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247</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370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66</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203</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73</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129</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470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401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386</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26</w:t>
            </w:r>
          </w:p>
        </w:tc>
        <w:tc>
          <w:tcPr>
            <w:tcW w:w="5" w:type="pct"/>
            <w:tcBorders>
              <w:top w:val="nil"/>
              <w:left w:val="nil"/>
              <w:bottom w:val="single" w:sz="8" w:space="0" w:color="auto"/>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181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52</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199</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291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18</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410</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309</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274</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257</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138</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49</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103</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44</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462</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33</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77</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452</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307</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275</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181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166</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138</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87</w:t>
            </w:r>
          </w:p>
        </w:tc>
        <w:tc>
          <w:tcPr>
            <w:tcW w:w="5" w:type="pct"/>
            <w:tcBorders>
              <w:top w:val="nil"/>
              <w:left w:val="nil"/>
              <w:bottom w:val="single" w:sz="8" w:space="0" w:color="auto"/>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442</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405</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50</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323</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172</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119</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25</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217</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357</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25</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245</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49</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501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27</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82</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342</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67</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90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281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491</w:t>
            </w:r>
          </w:p>
        </w:tc>
        <w:tc>
          <w:tcPr>
            <w:tcW w:w="5" w:type="pct"/>
            <w:tcBorders>
              <w:top w:val="nil"/>
              <w:left w:val="nil"/>
              <w:bottom w:val="single" w:sz="8" w:space="0" w:color="auto"/>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253</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single"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318</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284</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11</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129</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196</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25</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265</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354</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33</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43</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393</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131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74</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210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130</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486</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167</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108</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129</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25</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213</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lastRenderedPageBreak/>
              <w:t>-1</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7</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417</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482</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103</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r w:rsidRPr="004C1E60">
              <w:rPr>
                <w:rFonts w:eastAsia="Times New Roman"/>
                <w:sz w:val="6"/>
                <w:szCs w:val="6"/>
                <w:lang w:val="en-US"/>
              </w:rPr>
              <w:t>-1 -1 -1 -1 -1 -1 -1 -1 -1 -1 -1 -1 -1 -1 -1 -1 -1 -1 -1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18</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171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0 -1 -1 -1 -1 -1 -1 -1 -1 -1 -1 -1 -1 -1 -1 -1 -1 -1 -1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156</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161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0 -1 -1 -1 -1 -1 -1 -1 -1 -1 -1 -1 -1 -1 -1 -1 -1 -1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253</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289</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0 -1 -1 -1 -1 -1 -1 -1 -1 -1 -1 -1 -1 -1 -1 -1 -1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363</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134</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0 -1 -1 -1 -1 -1 -1 -1 -1 -1 -1 -1 -1 -1 -1 -1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449</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81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279</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0 -1 -1 -1 -1 -1 -1 -1 -1 -1 -1 -1 -1 -1 -1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105</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0 -1 -1 -1 -1 -1 -1 -1 -1 -1 -1 -1 -1 -1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162</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339</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0 -1 -1 -1 -1 -1 -1 -1 -1 -1 -1 -1 -1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123</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186</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0 -1 -1 -1 -1 -1 -1 -1 -1 -1 -1 -1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63</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466</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150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0 -1 -1 -1 -1 -1 -1 -1 -1 -1 -1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295</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236</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0 -1 -1 -1 -1 -1 -1 -1 -1 -1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277</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190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0 -1 -1 -1 -1 -1 -1 -1 -1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483</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137</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0 -1 -1 -1 -1 -1 -1 -1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24</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227</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0 -1 -1 -1 -1 -1 -1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38</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116</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0 -1 -1 -1 -1 -1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426</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17</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0 -1 -1 -1 -1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196</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486</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0 -1 -1 -1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379</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0 -1 -1</w:t>
            </w:r>
          </w:p>
        </w:tc>
      </w:tr>
      <w:tr w:rsidR="0032181C" w:rsidRPr="004C1E60" w:rsidTr="00A23FD8">
        <w:trPr>
          <w:trHeight w:val="57"/>
          <w:jc w:val="center"/>
        </w:trPr>
        <w:tc>
          <w:tcPr>
            <w:tcW w:w="5" w:type="pct"/>
            <w:tcBorders>
              <w:top w:val="nil"/>
              <w:left w:val="single" w:sz="8" w:space="0" w:color="auto"/>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489</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436</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nil"/>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0 -1</w:t>
            </w:r>
          </w:p>
        </w:tc>
      </w:tr>
      <w:tr w:rsidR="0032181C" w:rsidRPr="004C1E60" w:rsidTr="00A23FD8">
        <w:trPr>
          <w:trHeight w:val="57"/>
          <w:jc w:val="center"/>
        </w:trPr>
        <w:tc>
          <w:tcPr>
            <w:tcW w:w="5" w:type="pct"/>
            <w:tcBorders>
              <w:top w:val="nil"/>
              <w:left w:val="single" w:sz="8" w:space="0" w:color="auto"/>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dashed" w:sz="8" w:space="0" w:color="auto"/>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246</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89</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0</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p>
        </w:tc>
        <w:tc>
          <w:tcPr>
            <w:tcW w:w="5" w:type="pct"/>
            <w:tcBorders>
              <w:top w:val="nil"/>
              <w:left w:val="nil"/>
              <w:bottom w:val="single" w:sz="8" w:space="0" w:color="auto"/>
              <w:right w:val="nil"/>
            </w:tcBorders>
            <w:shd w:val="clear" w:color="auto" w:fill="auto"/>
            <w:noWrap/>
            <w:vAlign w:val="center"/>
            <w:hideMark/>
          </w:tcPr>
          <w:p w:rsidR="0032181C" w:rsidRPr="004C1E60" w:rsidRDefault="0032181C" w:rsidP="00A23FD8">
            <w:pPr>
              <w:widowControl/>
              <w:autoSpaceDE/>
              <w:autoSpaceDN/>
              <w:adjustRightInd/>
              <w:spacing w:after="0"/>
              <w:jc w:val="center"/>
              <w:rPr>
                <w:rFonts w:ascii="Arial" w:eastAsia="Times New Roman" w:hAnsi="Arial" w:cs="Arial"/>
                <w:sz w:val="6"/>
                <w:szCs w:val="6"/>
                <w:lang w:val="en-US"/>
              </w:rPr>
            </w:pPr>
            <w:r w:rsidRPr="004C1E60">
              <w:rPr>
                <w:rFonts w:ascii="Arial" w:eastAsia="Times New Roman" w:hAnsi="Arial" w:cs="Arial"/>
                <w:sz w:val="6"/>
                <w:szCs w:val="6"/>
                <w:lang w:val="en-US"/>
              </w:rPr>
              <w:t>-1</w:t>
            </w:r>
            <w:r w:rsidRPr="004C1E60">
              <w:rPr>
                <w:rFonts w:eastAsia="Times New Roman"/>
                <w:sz w:val="6"/>
                <w:szCs w:val="6"/>
                <w:lang w:val="en-US"/>
              </w:rPr>
              <w:t>-1 -1 -1 -1 -1 -1 -1 -1 -1 -1 -1 -1 -1 -1 -1 -1 -1 -1 0</w:t>
            </w:r>
          </w:p>
        </w:tc>
      </w:tr>
    </w:tbl>
    <w:p w:rsidR="0032181C" w:rsidRDefault="0032181C" w:rsidP="0032181C">
      <w:pPr>
        <w:widowControl/>
        <w:autoSpaceDE/>
        <w:autoSpaceDN/>
        <w:adjustRightInd/>
        <w:spacing w:after="0"/>
        <w:jc w:val="left"/>
        <w:rPr>
          <w:sz w:val="20"/>
          <w:szCs w:val="20"/>
          <w:lang w:eastAsia="zh-CN"/>
        </w:rPr>
      </w:pPr>
      <w:r>
        <w:rPr>
          <w:sz w:val="20"/>
          <w:szCs w:val="20"/>
          <w:lang w:eastAsia="zh-CN"/>
        </w:rPr>
        <w:br w:type="page"/>
      </w:r>
    </w:p>
    <w:p w:rsidR="001403C0" w:rsidRPr="001403C0" w:rsidRDefault="0032181C" w:rsidP="001403C0">
      <w:pPr>
        <w:pStyle w:val="Heading1"/>
        <w:numPr>
          <w:ilvl w:val="0"/>
          <w:numId w:val="0"/>
        </w:numPr>
        <w:ind w:left="432" w:hanging="432"/>
        <w:rPr>
          <w:lang w:eastAsia="zh-CN"/>
        </w:rPr>
      </w:pPr>
      <w:r>
        <w:rPr>
          <w:lang w:eastAsia="zh-CN"/>
        </w:rPr>
        <w:lastRenderedPageBreak/>
        <w:t>Appendix 2. Lifting Table</w:t>
      </w:r>
      <w:r w:rsidR="00C80496">
        <w:rPr>
          <w:rFonts w:hint="eastAsia"/>
          <w:lang w:eastAsia="zh-CN"/>
        </w:rPr>
        <w:t xml:space="preserve"> of </w:t>
      </w:r>
      <w:r w:rsidR="006F66AA" w:rsidRPr="006F66AA">
        <w:rPr>
          <w:i/>
          <w:lang w:eastAsia="zh-CN"/>
        </w:rPr>
        <w:t>method 1</w:t>
      </w:r>
      <w:r>
        <w:rPr>
          <w:lang w:eastAsia="zh-CN"/>
        </w:rPr>
        <w:t>.</w:t>
      </w:r>
      <w:r w:rsidR="001403C0" w:rsidRPr="001403C0">
        <w:rPr>
          <w:lang w:eastAsia="zh-CN"/>
        </w:rPr>
        <w:t xml:space="preserve"> </w:t>
      </w:r>
    </w:p>
    <w:tbl>
      <w:tblPr>
        <w:tblW w:w="6814" w:type="dxa"/>
        <w:tblInd w:w="98" w:type="dxa"/>
        <w:tblLook w:val="04A0"/>
      </w:tblPr>
      <w:tblGrid>
        <w:gridCol w:w="1056"/>
        <w:gridCol w:w="960"/>
        <w:gridCol w:w="1880"/>
        <w:gridCol w:w="960"/>
        <w:gridCol w:w="1958"/>
      </w:tblGrid>
      <w:tr w:rsidR="001403C0" w:rsidRPr="001403C0" w:rsidTr="001403C0">
        <w:trPr>
          <w:trHeight w:val="264"/>
        </w:trPr>
        <w:tc>
          <w:tcPr>
            <w:tcW w:w="1056" w:type="dxa"/>
            <w:vMerge w:val="restart"/>
            <w:tcBorders>
              <w:top w:val="single" w:sz="4" w:space="0" w:color="auto"/>
              <w:left w:val="single" w:sz="8" w:space="0" w:color="auto"/>
              <w:right w:val="single" w:sz="4" w:space="0" w:color="auto"/>
            </w:tcBorders>
            <w:shd w:val="clear" w:color="auto" w:fill="auto"/>
            <w:noWrap/>
            <w:vAlign w:val="center"/>
            <w:hideMark/>
          </w:tcPr>
          <w:p w:rsidR="001403C0" w:rsidRPr="00560BAB" w:rsidRDefault="008F7502" w:rsidP="00A23FD8">
            <w:pPr>
              <w:ind w:left="420"/>
              <w:jc w:val="center"/>
              <w:rPr>
                <w:rFonts w:eastAsiaTheme="minorHAnsi"/>
                <w:b/>
                <w:bCs/>
                <w:sz w:val="20"/>
                <w:szCs w:val="20"/>
                <w:lang w:val="en-US"/>
              </w:rPr>
            </w:pPr>
            <m:oMathPara>
              <m:oMath>
                <m:sSub>
                  <m:sSubPr>
                    <m:ctrlPr>
                      <w:rPr>
                        <w:rFonts w:ascii="Cambria Math" w:hAnsi="Cambria Math"/>
                        <w:b/>
                        <w:i/>
                        <w:sz w:val="20"/>
                        <w:szCs w:val="20"/>
                      </w:rPr>
                    </m:ctrlPr>
                  </m:sSubPr>
                  <m:e>
                    <m:r>
                      <m:rPr>
                        <m:sty m:val="bi"/>
                      </m:rPr>
                      <w:rPr>
                        <w:rFonts w:ascii="Cambria Math" w:hAnsi="Cambria Math"/>
                        <w:sz w:val="20"/>
                        <w:szCs w:val="20"/>
                      </w:rPr>
                      <m:t>Z</m:t>
                    </m:r>
                  </m:e>
                  <m:sub>
                    <m:r>
                      <m:rPr>
                        <m:nor/>
                      </m:rPr>
                      <w:rPr>
                        <w:b/>
                        <w:sz w:val="20"/>
                        <w:szCs w:val="20"/>
                      </w:rPr>
                      <m:t>orig</m:t>
                    </m:r>
                  </m:sub>
                </m:sSub>
              </m:oMath>
            </m:oMathPara>
          </w:p>
        </w:tc>
        <w:tc>
          <w:tcPr>
            <w:tcW w:w="960" w:type="dxa"/>
            <w:vMerge w:val="restart"/>
            <w:tcBorders>
              <w:top w:val="single" w:sz="4" w:space="0" w:color="auto"/>
              <w:left w:val="nil"/>
              <w:right w:val="single" w:sz="4" w:space="0" w:color="auto"/>
            </w:tcBorders>
            <w:shd w:val="clear" w:color="auto" w:fill="auto"/>
            <w:noWrap/>
            <w:vAlign w:val="center"/>
            <w:hideMark/>
          </w:tcPr>
          <w:p w:rsidR="001403C0" w:rsidRPr="00560BAB" w:rsidRDefault="001403C0" w:rsidP="00A23FD8">
            <w:pPr>
              <w:jc w:val="center"/>
              <w:rPr>
                <w:rFonts w:eastAsiaTheme="minorHAnsi"/>
                <w:b/>
                <w:bCs/>
                <w:sz w:val="20"/>
                <w:szCs w:val="20"/>
                <w:lang w:val="en-US"/>
              </w:rPr>
            </w:pPr>
            <m:oMath>
              <m:r>
                <m:rPr>
                  <m:sty m:val="b"/>
                </m:rPr>
                <w:rPr>
                  <w:rFonts w:ascii="Cambria Math" w:hAnsi="Cambria Math"/>
                  <w:sz w:val="20"/>
                  <w:szCs w:val="20"/>
                </w:rPr>
                <m:t>Δ</m:t>
              </m:r>
              <m:r>
                <m:rPr>
                  <m:sty m:val="bi"/>
                </m:rPr>
                <w:rPr>
                  <w:rFonts w:ascii="Cambria Math" w:hAnsi="Cambria Math"/>
                  <w:sz w:val="20"/>
                  <w:szCs w:val="20"/>
                </w:rPr>
                <m:t>Z</m:t>
              </m:r>
            </m:oMath>
            <w:r w:rsidRPr="00560BAB">
              <w:rPr>
                <w:b/>
                <w:bCs/>
                <w:sz w:val="20"/>
                <w:szCs w:val="20"/>
              </w:rPr>
              <w:t> </w:t>
            </w:r>
            <w:r w:rsidRPr="00560BAB">
              <w:rPr>
                <w:b/>
                <w:bCs/>
                <w:sz w:val="20"/>
                <w:szCs w:val="20"/>
              </w:rPr>
              <w:br/>
              <w:t>(</w:t>
            </w:r>
            <w:r>
              <w:rPr>
                <w:b/>
                <w:bCs/>
                <w:sz w:val="20"/>
                <w:szCs w:val="20"/>
              </w:rPr>
              <w:t>2</w:t>
            </w:r>
            <w:r w:rsidRPr="00560BAB">
              <w:rPr>
                <w:b/>
                <w:bCs/>
                <w:sz w:val="20"/>
                <w:szCs w:val="20"/>
              </w:rPr>
              <w:t xml:space="preserve"> bit)</w:t>
            </w:r>
          </w:p>
        </w:tc>
        <w:tc>
          <w:tcPr>
            <w:tcW w:w="4798" w:type="dxa"/>
            <w:gridSpan w:val="3"/>
            <w:tcBorders>
              <w:top w:val="single" w:sz="4" w:space="0" w:color="auto"/>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560BAB">
              <w:rPr>
                <w:b/>
                <w:bCs/>
                <w:sz w:val="20"/>
                <w:szCs w:val="20"/>
              </w:rPr>
              <w:t>Automatically calculated parameters</w:t>
            </w:r>
          </w:p>
        </w:tc>
      </w:tr>
      <w:tr w:rsidR="001403C0" w:rsidRPr="001403C0" w:rsidTr="001403C0">
        <w:trPr>
          <w:trHeight w:val="264"/>
        </w:trPr>
        <w:tc>
          <w:tcPr>
            <w:tcW w:w="1056" w:type="dxa"/>
            <w:vMerge/>
            <w:tcBorders>
              <w:left w:val="single" w:sz="8" w:space="0" w:color="auto"/>
              <w:bottom w:val="single" w:sz="4" w:space="0" w:color="auto"/>
              <w:right w:val="single" w:sz="4" w:space="0" w:color="auto"/>
            </w:tcBorders>
            <w:shd w:val="clear" w:color="auto" w:fill="auto"/>
            <w:noWrap/>
            <w:vAlign w:val="center"/>
            <w:hideMark/>
          </w:tcPr>
          <w:p w:rsidR="001403C0" w:rsidRPr="00560BAB" w:rsidRDefault="001403C0" w:rsidP="00A23FD8">
            <w:pPr>
              <w:rPr>
                <w:rFonts w:eastAsiaTheme="minorHAnsi"/>
                <w:b/>
                <w:bCs/>
                <w:sz w:val="20"/>
                <w:szCs w:val="20"/>
                <w:lang w:val="en-US"/>
              </w:rPr>
            </w:pPr>
          </w:p>
        </w:tc>
        <w:tc>
          <w:tcPr>
            <w:tcW w:w="960" w:type="dxa"/>
            <w:vMerge/>
            <w:tcBorders>
              <w:left w:val="nil"/>
              <w:bottom w:val="single" w:sz="4" w:space="0" w:color="auto"/>
              <w:right w:val="single" w:sz="4" w:space="0" w:color="auto"/>
            </w:tcBorders>
            <w:shd w:val="clear" w:color="auto" w:fill="auto"/>
            <w:noWrap/>
            <w:vAlign w:val="center"/>
            <w:hideMark/>
          </w:tcPr>
          <w:p w:rsidR="001403C0" w:rsidRPr="00560BAB" w:rsidRDefault="001403C0" w:rsidP="00A23FD8">
            <w:pPr>
              <w:rPr>
                <w:rFonts w:eastAsiaTheme="minorHAnsi"/>
                <w:b/>
                <w:bCs/>
                <w:sz w:val="20"/>
                <w:szCs w:val="20"/>
                <w:lang w:val="en-US"/>
              </w:rPr>
            </w:pP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560BAB" w:rsidRDefault="001403C0" w:rsidP="00A23FD8">
            <w:pPr>
              <w:jc w:val="center"/>
              <w:rPr>
                <w:rFonts w:eastAsiaTheme="minorHAnsi"/>
                <w:b/>
                <w:bCs/>
                <w:sz w:val="20"/>
                <w:szCs w:val="20"/>
                <w:lang w:val="en-US"/>
              </w:rPr>
            </w:pPr>
            <m:oMathPara>
              <m:oMath>
                <m:r>
                  <m:rPr>
                    <m:sty m:val="bi"/>
                  </m:rPr>
                  <w:rPr>
                    <w:rFonts w:ascii="Cambria Math" w:hAnsi="Cambria Math"/>
                    <w:sz w:val="20"/>
                    <w:szCs w:val="20"/>
                  </w:rPr>
                  <m:t>Z=</m:t>
                </m:r>
                <m:sSub>
                  <m:sSubPr>
                    <m:ctrlPr>
                      <w:rPr>
                        <w:rFonts w:ascii="Cambria Math" w:hAnsi="Cambria Math"/>
                        <w:b/>
                        <w:bCs/>
                        <w:i/>
                        <w:sz w:val="20"/>
                        <w:szCs w:val="20"/>
                      </w:rPr>
                    </m:ctrlPr>
                  </m:sSubPr>
                  <m:e>
                    <m:r>
                      <m:rPr>
                        <m:sty m:val="bi"/>
                      </m:rPr>
                      <w:rPr>
                        <w:rFonts w:ascii="Cambria Math" w:hAnsi="Cambria Math"/>
                        <w:sz w:val="20"/>
                        <w:szCs w:val="20"/>
                      </w:rPr>
                      <m:t>Z</m:t>
                    </m:r>
                  </m:e>
                  <m:sub>
                    <m:r>
                      <m:rPr>
                        <m:nor/>
                      </m:rPr>
                      <w:rPr>
                        <w:b/>
                        <w:bCs/>
                        <w:sz w:val="20"/>
                        <w:szCs w:val="20"/>
                      </w:rPr>
                      <m:t>orig</m:t>
                    </m:r>
                  </m:sub>
                </m:sSub>
                <m:r>
                  <m:rPr>
                    <m:sty m:val="bi"/>
                  </m:rPr>
                  <w:rPr>
                    <w:rFonts w:ascii="Cambria Math" w:hAnsi="Cambria Math"/>
                    <w:sz w:val="20"/>
                    <w:szCs w:val="20"/>
                  </w:rPr>
                  <m:t>+</m:t>
                </m:r>
                <m:r>
                  <m:rPr>
                    <m:sty m:val="b"/>
                  </m:rPr>
                  <w:rPr>
                    <w:rFonts w:ascii="Cambria Math" w:hAnsi="Cambria Math"/>
                    <w:sz w:val="20"/>
                    <w:szCs w:val="20"/>
                  </w:rPr>
                  <m:t>Δ</m:t>
                </m:r>
                <m:r>
                  <m:rPr>
                    <m:sty m:val="bi"/>
                  </m:rPr>
                  <w:rPr>
                    <w:rFonts w:ascii="Cambria Math" w:hAnsi="Cambria Math"/>
                    <w:sz w:val="20"/>
                    <w:szCs w:val="20"/>
                  </w:rPr>
                  <m:t>Z</m:t>
                </m:r>
              </m:oMath>
            </m:oMathPara>
          </w:p>
        </w:tc>
        <w:tc>
          <w:tcPr>
            <w:tcW w:w="960" w:type="dxa"/>
            <w:tcBorders>
              <w:top w:val="nil"/>
              <w:left w:val="nil"/>
              <w:bottom w:val="single" w:sz="4" w:space="0" w:color="auto"/>
              <w:right w:val="single" w:sz="4" w:space="0" w:color="auto"/>
            </w:tcBorders>
            <w:shd w:val="clear" w:color="auto" w:fill="auto"/>
            <w:noWrap/>
            <w:vAlign w:val="center"/>
            <w:hideMark/>
          </w:tcPr>
          <w:p w:rsidR="001403C0" w:rsidRPr="00560BAB" w:rsidRDefault="001403C0" w:rsidP="001403C0">
            <w:pPr>
              <w:jc w:val="center"/>
              <w:rPr>
                <w:rFonts w:eastAsiaTheme="minorHAnsi"/>
                <w:b/>
                <w:bCs/>
                <w:sz w:val="20"/>
                <w:szCs w:val="20"/>
                <w:lang w:val="en-US"/>
              </w:rPr>
            </w:pPr>
            <m:oMathPara>
              <m:oMath>
                <m:r>
                  <m:rPr>
                    <m:sty m:val="bi"/>
                  </m:rPr>
                  <w:rPr>
                    <w:rFonts w:ascii="Cambria Math" w:hAnsi="Cambria Math"/>
                    <w:sz w:val="20"/>
                    <w:szCs w:val="20"/>
                  </w:rPr>
                  <m:t>s</m:t>
                </m:r>
              </m:oMath>
            </m:oMathPara>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560BAB" w:rsidRDefault="001403C0" w:rsidP="00A23FD8">
            <w:pPr>
              <w:jc w:val="center"/>
              <w:rPr>
                <w:rFonts w:eastAsiaTheme="minorHAnsi"/>
                <w:b/>
                <w:bCs/>
                <w:sz w:val="20"/>
                <w:szCs w:val="20"/>
                <w:lang w:val="en-US"/>
              </w:rPr>
            </w:pPr>
            <m:oMathPara>
              <m:oMath>
                <m:r>
                  <m:rPr>
                    <m:sty m:val="bi"/>
                  </m:rPr>
                  <w:rPr>
                    <w:rFonts w:ascii="Cambria Math" w:eastAsiaTheme="minorHAnsi" w:hAnsi="Cambria Math"/>
                    <w:sz w:val="20"/>
                    <w:szCs w:val="20"/>
                    <w:lang w:val="en-US"/>
                  </w:rPr>
                  <m:t>K</m:t>
                </m:r>
              </m:oMath>
            </m:oMathPara>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97-112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113-128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129-144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145-160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161-176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177-192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193-208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209-224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225-240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241-256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257-272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273-288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289-304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305-320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321-336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337-352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353-368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369-384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385-400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401-416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417-432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433-448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449-464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465-480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481-496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497-512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513-528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529-544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545-560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561-576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577-592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593-608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609-624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625-640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641-656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657-672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673-688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689-704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705-720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721-736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737-752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753-768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49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769-784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785-800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801-816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817-832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lastRenderedPageBreak/>
              <w:t>53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833-848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849-864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865-880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881-896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897-912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913-928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929-944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5</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945-960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961-976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977-992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993-1008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1009-1024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1025-1040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1041-1056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1057-1072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1073-1088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1089-1104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1105-1120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1121-1136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1137-1152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1153-1168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1169-1184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1185-1200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1201-1216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1217-1232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1233-1248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1249-1264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1265-1280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1281-1296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1297-1312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1313-1328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1329-1344</w:t>
            </w:r>
          </w:p>
        </w:tc>
      </w:tr>
      <w:tr w:rsidR="001403C0" w:rsidRPr="001403C0" w:rsidTr="001403C0">
        <w:trPr>
          <w:trHeight w:val="264"/>
        </w:trPr>
        <w:tc>
          <w:tcPr>
            <w:tcW w:w="1056" w:type="dxa"/>
            <w:tcBorders>
              <w:top w:val="nil"/>
              <w:left w:val="single" w:sz="8" w:space="0" w:color="auto"/>
              <w:bottom w:val="nil"/>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85</w:t>
            </w:r>
          </w:p>
        </w:tc>
        <w:tc>
          <w:tcPr>
            <w:tcW w:w="960" w:type="dxa"/>
            <w:tcBorders>
              <w:top w:val="nil"/>
              <w:left w:val="nil"/>
              <w:bottom w:val="nil"/>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nil"/>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86</w:t>
            </w:r>
          </w:p>
        </w:tc>
        <w:tc>
          <w:tcPr>
            <w:tcW w:w="960" w:type="dxa"/>
            <w:tcBorders>
              <w:top w:val="nil"/>
              <w:left w:val="nil"/>
              <w:bottom w:val="nil"/>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nil"/>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1345-1360</w:t>
            </w:r>
          </w:p>
        </w:tc>
      </w:tr>
      <w:tr w:rsidR="001403C0" w:rsidRPr="001403C0" w:rsidTr="001403C0">
        <w:trPr>
          <w:trHeight w:val="264"/>
        </w:trPr>
        <w:tc>
          <w:tcPr>
            <w:tcW w:w="105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single" w:sz="4" w:space="0" w:color="auto"/>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1361-1376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1377-1392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1393-1408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89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1409-1424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1425-1440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1441-1456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1457-1472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1473-1488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1489-1504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1505-1520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1521-1536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1537-1552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1553-1568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99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1569-1584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1585-1600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1601-1616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1617-1632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lastRenderedPageBreak/>
              <w:t>103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1633-1648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1649-1664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1665-1680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1681-1696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1697-1712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1713-1728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109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1729-1744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1745-1760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1761-1776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1777-1792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1793-1808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1809-1824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1825-1840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1841-1856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1857-1872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1873-1888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119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1889-1904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1905-1920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1921-1936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1937-1952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1953-1968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6</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1969-1984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1985-2000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2001-2016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2017-2032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2033-2048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129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2049-2064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2065-2080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2081-2096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2097-2112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2113-2128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2129-2144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2145-2160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2161-2176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2177-2192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2193-2208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139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2209-2224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2225-2240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2241-2256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2257-2272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2273-2288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2289-2304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2305-2320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2321-2336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2337-2352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2353-2368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149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2369-2384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2385-2400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2401-2416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2417-2432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lastRenderedPageBreak/>
              <w:t>153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2433-2448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2449-2464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2465-2480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2481-2496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2497-2512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2513-2528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159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2529-2544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2545-2560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2561-2576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2577-2592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163</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2593-2608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164</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2609-2624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165</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2625-2640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166</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2641-2656</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167</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3</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170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2657-2672</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168</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2673-2688</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169</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170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2689-2704</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170</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172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2705-2720</w:t>
            </w:r>
          </w:p>
        </w:tc>
      </w:tr>
      <w:tr w:rsidR="001403C0" w:rsidRPr="001403C0" w:rsidTr="001403C0">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171</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172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2721-2736</w:t>
            </w:r>
          </w:p>
        </w:tc>
      </w:tr>
      <w:tr w:rsidR="001403C0" w:rsidRPr="001403C0" w:rsidTr="00A23FD8">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172</w:t>
            </w:r>
          </w:p>
        </w:tc>
        <w:tc>
          <w:tcPr>
            <w:tcW w:w="960" w:type="dxa"/>
            <w:vMerge w:val="restart"/>
            <w:tcBorders>
              <w:top w:val="nil"/>
              <w:left w:val="nil"/>
              <w:right w:val="single" w:sz="4" w:space="0" w:color="auto"/>
            </w:tcBorders>
            <w:shd w:val="clear" w:color="auto" w:fill="auto"/>
            <w:noWrap/>
            <w:vAlign w:val="center"/>
            <w:hideMark/>
          </w:tcPr>
          <w:p w:rsidR="001403C0" w:rsidRPr="001403C0" w:rsidRDefault="001403C0" w:rsidP="00A23FD8">
            <w:pPr>
              <w:jc w:val="center"/>
              <w:rPr>
                <w:rFonts w:ascii="Arial" w:eastAsia="Times New Roman" w:hAnsi="Arial" w:cs="Arial"/>
                <w:sz w:val="20"/>
                <w:szCs w:val="20"/>
                <w:lang w:val="en-US"/>
              </w:rPr>
            </w:pPr>
            <w:r>
              <w:rPr>
                <w:rFonts w:ascii="Arial" w:eastAsia="Times New Roman" w:hAnsi="Arial" w:cs="Arial"/>
                <w:sz w:val="20"/>
                <w:szCs w:val="20"/>
                <w:lang w:val="en-US"/>
              </w:rPr>
              <w:t>0</w:t>
            </w: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172</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7</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1403C0" w:rsidRDefault="001403C0" w:rsidP="001403C0">
            <w:pPr>
              <w:widowControl/>
              <w:autoSpaceDE/>
              <w:autoSpaceDN/>
              <w:adjustRightInd/>
              <w:spacing w:after="0"/>
              <w:jc w:val="center"/>
              <w:rPr>
                <w:rFonts w:ascii="Arial" w:eastAsia="Times New Roman" w:hAnsi="Arial" w:cs="Arial"/>
                <w:sz w:val="20"/>
                <w:szCs w:val="20"/>
                <w:lang w:val="en-US"/>
              </w:rPr>
            </w:pPr>
            <w:r w:rsidRPr="001403C0">
              <w:rPr>
                <w:rFonts w:ascii="Arial" w:eastAsia="Times New Roman" w:hAnsi="Arial" w:cs="Arial"/>
                <w:sz w:val="20"/>
                <w:szCs w:val="20"/>
                <w:lang w:val="en-US"/>
              </w:rPr>
              <w:t>2737-2752</w:t>
            </w:r>
          </w:p>
        </w:tc>
      </w:tr>
      <w:tr w:rsidR="001403C0" w:rsidRPr="00982C64" w:rsidTr="00A23FD8">
        <w:trPr>
          <w:trHeight w:val="264"/>
        </w:trPr>
        <w:tc>
          <w:tcPr>
            <w:tcW w:w="1056" w:type="dxa"/>
            <w:tcBorders>
              <w:top w:val="nil"/>
              <w:left w:val="single" w:sz="8" w:space="0" w:color="auto"/>
              <w:bottom w:val="single" w:sz="4" w:space="0" w:color="auto"/>
              <w:right w:val="single" w:sz="4" w:space="0" w:color="auto"/>
            </w:tcBorders>
            <w:shd w:val="clear" w:color="auto" w:fill="auto"/>
            <w:noWrap/>
            <w:vAlign w:val="center"/>
            <w:hideMark/>
          </w:tcPr>
          <w:p w:rsidR="001403C0" w:rsidRPr="00982C64" w:rsidRDefault="001403C0" w:rsidP="00A23FD8">
            <w:pPr>
              <w:widowControl/>
              <w:autoSpaceDE/>
              <w:autoSpaceDN/>
              <w:adjustRightInd/>
              <w:spacing w:after="0"/>
              <w:jc w:val="center"/>
              <w:rPr>
                <w:rFonts w:ascii="Arial" w:eastAsia="Times New Roman" w:hAnsi="Arial" w:cs="Arial"/>
                <w:sz w:val="20"/>
                <w:szCs w:val="20"/>
                <w:lang w:val="en-US"/>
              </w:rPr>
            </w:pPr>
            <w:r>
              <w:rPr>
                <w:rFonts w:ascii="Arial" w:eastAsia="Times New Roman" w:hAnsi="Arial" w:cs="Arial"/>
                <w:sz w:val="20"/>
                <w:szCs w:val="20"/>
                <w:lang w:val="en-US"/>
              </w:rPr>
              <w:t>…</w:t>
            </w:r>
          </w:p>
        </w:tc>
        <w:tc>
          <w:tcPr>
            <w:tcW w:w="960" w:type="dxa"/>
            <w:vMerge/>
            <w:tcBorders>
              <w:left w:val="nil"/>
              <w:right w:val="single" w:sz="4" w:space="0" w:color="auto"/>
            </w:tcBorders>
            <w:shd w:val="clear" w:color="auto" w:fill="auto"/>
            <w:noWrap/>
            <w:vAlign w:val="center"/>
            <w:hideMark/>
          </w:tcPr>
          <w:p w:rsidR="001403C0" w:rsidRPr="00982C64" w:rsidRDefault="001403C0" w:rsidP="00A23FD8">
            <w:pPr>
              <w:jc w:val="center"/>
              <w:rPr>
                <w:rFonts w:ascii="Arial" w:eastAsia="Times New Roman" w:hAnsi="Arial" w:cs="Arial"/>
                <w:sz w:val="20"/>
                <w:szCs w:val="20"/>
                <w:lang w:val="en-US"/>
              </w:rPr>
            </w:pPr>
          </w:p>
        </w:tc>
        <w:tc>
          <w:tcPr>
            <w:tcW w:w="1880" w:type="dxa"/>
            <w:tcBorders>
              <w:top w:val="nil"/>
              <w:left w:val="nil"/>
              <w:bottom w:val="single" w:sz="4" w:space="0" w:color="auto"/>
              <w:right w:val="single" w:sz="4" w:space="0" w:color="auto"/>
            </w:tcBorders>
            <w:shd w:val="clear" w:color="auto" w:fill="auto"/>
            <w:noWrap/>
            <w:vAlign w:val="center"/>
            <w:hideMark/>
          </w:tcPr>
          <w:p w:rsidR="001403C0" w:rsidRPr="00982C64" w:rsidRDefault="001403C0" w:rsidP="00A23FD8">
            <w:pPr>
              <w:widowControl/>
              <w:autoSpaceDE/>
              <w:autoSpaceDN/>
              <w:adjustRightInd/>
              <w:spacing w:after="0"/>
              <w:jc w:val="center"/>
              <w:rPr>
                <w:rFonts w:ascii="Arial" w:eastAsia="Times New Roman" w:hAnsi="Arial" w:cs="Arial"/>
                <w:sz w:val="20"/>
                <w:szCs w:val="20"/>
                <w:lang w:val="en-US"/>
              </w:rPr>
            </w:pPr>
            <w:r>
              <w:rPr>
                <w:rFonts w:ascii="Arial" w:eastAsia="Times New Roman" w:hAnsi="Arial" w:cs="Arial"/>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rsidR="001403C0" w:rsidRPr="00982C64" w:rsidRDefault="001403C0" w:rsidP="00A23FD8">
            <w:pPr>
              <w:widowControl/>
              <w:autoSpaceDE/>
              <w:autoSpaceDN/>
              <w:adjustRightInd/>
              <w:spacing w:after="0"/>
              <w:jc w:val="center"/>
              <w:rPr>
                <w:rFonts w:ascii="Arial" w:eastAsia="Times New Roman" w:hAnsi="Arial" w:cs="Arial"/>
                <w:sz w:val="20"/>
                <w:szCs w:val="20"/>
                <w:lang w:val="en-US"/>
              </w:rPr>
            </w:pPr>
            <w:r>
              <w:rPr>
                <w:rFonts w:ascii="Arial" w:eastAsia="Times New Roman" w:hAnsi="Arial" w:cs="Arial"/>
                <w:sz w:val="20"/>
                <w:szCs w:val="20"/>
                <w:lang w:val="en-US"/>
              </w:rPr>
              <w:t>…</w:t>
            </w:r>
          </w:p>
        </w:tc>
        <w:tc>
          <w:tcPr>
            <w:tcW w:w="1958" w:type="dxa"/>
            <w:tcBorders>
              <w:top w:val="nil"/>
              <w:left w:val="nil"/>
              <w:bottom w:val="single" w:sz="4" w:space="0" w:color="auto"/>
              <w:right w:val="single" w:sz="8" w:space="0" w:color="auto"/>
            </w:tcBorders>
            <w:shd w:val="clear" w:color="auto" w:fill="auto"/>
            <w:noWrap/>
            <w:vAlign w:val="center"/>
            <w:hideMark/>
          </w:tcPr>
          <w:p w:rsidR="001403C0" w:rsidRPr="00982C64" w:rsidRDefault="001403C0" w:rsidP="00A23FD8">
            <w:pPr>
              <w:widowControl/>
              <w:autoSpaceDE/>
              <w:autoSpaceDN/>
              <w:adjustRightInd/>
              <w:spacing w:after="0"/>
              <w:jc w:val="center"/>
              <w:rPr>
                <w:rFonts w:ascii="Arial" w:eastAsia="Times New Roman" w:hAnsi="Arial" w:cs="Arial"/>
                <w:sz w:val="20"/>
                <w:szCs w:val="20"/>
                <w:lang w:val="en-US"/>
              </w:rPr>
            </w:pPr>
            <w:r>
              <w:rPr>
                <w:rFonts w:ascii="Arial" w:eastAsia="Times New Roman" w:hAnsi="Arial" w:cs="Arial"/>
                <w:sz w:val="20"/>
                <w:szCs w:val="20"/>
                <w:lang w:val="en-US"/>
              </w:rPr>
              <w:t>…</w:t>
            </w:r>
          </w:p>
        </w:tc>
      </w:tr>
      <w:tr w:rsidR="001403C0" w:rsidRPr="00982C64" w:rsidTr="00A23FD8">
        <w:trPr>
          <w:trHeight w:val="276"/>
        </w:trPr>
        <w:tc>
          <w:tcPr>
            <w:tcW w:w="1056" w:type="dxa"/>
            <w:tcBorders>
              <w:top w:val="nil"/>
              <w:left w:val="single" w:sz="8" w:space="0" w:color="auto"/>
              <w:bottom w:val="single" w:sz="8" w:space="0" w:color="auto"/>
              <w:right w:val="single" w:sz="4" w:space="0" w:color="auto"/>
            </w:tcBorders>
            <w:shd w:val="clear" w:color="auto" w:fill="auto"/>
            <w:noWrap/>
            <w:vAlign w:val="center"/>
            <w:hideMark/>
          </w:tcPr>
          <w:p w:rsidR="001403C0" w:rsidRPr="00982C64" w:rsidRDefault="003436D1" w:rsidP="003436D1">
            <w:pPr>
              <w:widowControl/>
              <w:autoSpaceDE/>
              <w:autoSpaceDN/>
              <w:adjustRightInd/>
              <w:spacing w:after="0"/>
              <w:jc w:val="center"/>
              <w:rPr>
                <w:rFonts w:ascii="Arial" w:eastAsia="Times New Roman" w:hAnsi="Arial" w:cs="Arial"/>
                <w:sz w:val="20"/>
                <w:szCs w:val="20"/>
                <w:lang w:val="en-US"/>
              </w:rPr>
            </w:pPr>
            <w:r w:rsidRPr="00982C64">
              <w:rPr>
                <w:rFonts w:ascii="Arial" w:eastAsia="Times New Roman" w:hAnsi="Arial" w:cs="Arial"/>
                <w:sz w:val="20"/>
                <w:szCs w:val="20"/>
                <w:lang w:val="en-US"/>
              </w:rPr>
              <w:t>5</w:t>
            </w:r>
            <w:r>
              <w:rPr>
                <w:rFonts w:ascii="Arial" w:eastAsia="Times New Roman" w:hAnsi="Arial" w:cs="Arial"/>
                <w:sz w:val="20"/>
                <w:szCs w:val="20"/>
                <w:lang w:val="en-US"/>
              </w:rPr>
              <w:t>12</w:t>
            </w:r>
          </w:p>
        </w:tc>
        <w:tc>
          <w:tcPr>
            <w:tcW w:w="960" w:type="dxa"/>
            <w:vMerge/>
            <w:tcBorders>
              <w:left w:val="nil"/>
              <w:bottom w:val="single" w:sz="8" w:space="0" w:color="auto"/>
              <w:right w:val="single" w:sz="4" w:space="0" w:color="auto"/>
            </w:tcBorders>
            <w:shd w:val="clear" w:color="auto" w:fill="auto"/>
            <w:noWrap/>
            <w:vAlign w:val="center"/>
            <w:hideMark/>
          </w:tcPr>
          <w:p w:rsidR="001403C0" w:rsidRPr="00982C64" w:rsidRDefault="001403C0" w:rsidP="00A23FD8">
            <w:pPr>
              <w:widowControl/>
              <w:autoSpaceDE/>
              <w:autoSpaceDN/>
              <w:adjustRightInd/>
              <w:spacing w:after="0"/>
              <w:jc w:val="center"/>
              <w:rPr>
                <w:rFonts w:ascii="Arial" w:eastAsia="Times New Roman" w:hAnsi="Arial" w:cs="Arial"/>
                <w:sz w:val="20"/>
                <w:szCs w:val="20"/>
                <w:lang w:val="en-US"/>
              </w:rPr>
            </w:pPr>
          </w:p>
        </w:tc>
        <w:tc>
          <w:tcPr>
            <w:tcW w:w="1880" w:type="dxa"/>
            <w:tcBorders>
              <w:top w:val="nil"/>
              <w:left w:val="nil"/>
              <w:bottom w:val="single" w:sz="8" w:space="0" w:color="auto"/>
              <w:right w:val="single" w:sz="4" w:space="0" w:color="auto"/>
            </w:tcBorders>
            <w:shd w:val="clear" w:color="auto" w:fill="auto"/>
            <w:noWrap/>
            <w:vAlign w:val="center"/>
            <w:hideMark/>
          </w:tcPr>
          <w:p w:rsidR="001403C0" w:rsidRPr="00982C64" w:rsidRDefault="003436D1" w:rsidP="00A23FD8">
            <w:pPr>
              <w:widowControl/>
              <w:autoSpaceDE/>
              <w:autoSpaceDN/>
              <w:adjustRightInd/>
              <w:spacing w:after="0"/>
              <w:jc w:val="center"/>
              <w:rPr>
                <w:rFonts w:ascii="Arial" w:eastAsia="Times New Roman" w:hAnsi="Arial" w:cs="Arial"/>
                <w:sz w:val="20"/>
                <w:szCs w:val="20"/>
                <w:lang w:val="en-US"/>
              </w:rPr>
            </w:pPr>
            <w:r>
              <w:rPr>
                <w:rFonts w:ascii="Arial" w:eastAsia="Times New Roman" w:hAnsi="Arial" w:cs="Arial"/>
                <w:sz w:val="20"/>
                <w:szCs w:val="20"/>
                <w:lang w:val="en-US"/>
              </w:rPr>
              <w:t>512</w:t>
            </w:r>
          </w:p>
        </w:tc>
        <w:tc>
          <w:tcPr>
            <w:tcW w:w="960" w:type="dxa"/>
            <w:tcBorders>
              <w:top w:val="nil"/>
              <w:left w:val="nil"/>
              <w:bottom w:val="single" w:sz="8" w:space="0" w:color="auto"/>
              <w:right w:val="single" w:sz="4" w:space="0" w:color="auto"/>
            </w:tcBorders>
            <w:shd w:val="clear" w:color="auto" w:fill="auto"/>
            <w:noWrap/>
            <w:vAlign w:val="center"/>
            <w:hideMark/>
          </w:tcPr>
          <w:p w:rsidR="001403C0" w:rsidRPr="00982C64" w:rsidRDefault="001403C0" w:rsidP="00A23FD8">
            <w:pPr>
              <w:widowControl/>
              <w:autoSpaceDE/>
              <w:autoSpaceDN/>
              <w:adjustRightInd/>
              <w:spacing w:after="0"/>
              <w:jc w:val="center"/>
              <w:rPr>
                <w:rFonts w:ascii="Arial" w:eastAsia="Times New Roman" w:hAnsi="Arial" w:cs="Arial"/>
                <w:sz w:val="20"/>
                <w:szCs w:val="20"/>
                <w:lang w:val="en-US"/>
              </w:rPr>
            </w:pPr>
            <w:r w:rsidRPr="00982C64">
              <w:rPr>
                <w:rFonts w:ascii="Arial" w:eastAsia="Times New Roman" w:hAnsi="Arial" w:cs="Arial"/>
                <w:sz w:val="20"/>
                <w:szCs w:val="20"/>
                <w:lang w:val="en-US"/>
              </w:rPr>
              <w:t>8</w:t>
            </w:r>
          </w:p>
        </w:tc>
        <w:tc>
          <w:tcPr>
            <w:tcW w:w="1958" w:type="dxa"/>
            <w:tcBorders>
              <w:top w:val="nil"/>
              <w:left w:val="nil"/>
              <w:bottom w:val="single" w:sz="8" w:space="0" w:color="auto"/>
              <w:right w:val="single" w:sz="8" w:space="0" w:color="auto"/>
            </w:tcBorders>
            <w:shd w:val="clear" w:color="auto" w:fill="auto"/>
            <w:noWrap/>
            <w:vAlign w:val="center"/>
            <w:hideMark/>
          </w:tcPr>
          <w:p w:rsidR="001403C0" w:rsidRPr="00982C64" w:rsidRDefault="003436D1" w:rsidP="003436D1">
            <w:pPr>
              <w:widowControl/>
              <w:autoSpaceDE/>
              <w:autoSpaceDN/>
              <w:adjustRightInd/>
              <w:spacing w:after="0"/>
              <w:jc w:val="center"/>
              <w:rPr>
                <w:rFonts w:ascii="Arial" w:eastAsia="Times New Roman" w:hAnsi="Arial" w:cs="Arial"/>
                <w:sz w:val="20"/>
                <w:szCs w:val="20"/>
                <w:lang w:val="en-US"/>
              </w:rPr>
            </w:pPr>
            <w:r>
              <w:rPr>
                <w:rFonts w:ascii="Arial" w:eastAsia="Times New Roman" w:hAnsi="Arial" w:cs="Arial"/>
                <w:sz w:val="20"/>
                <w:szCs w:val="20"/>
                <w:lang w:val="en-US"/>
              </w:rPr>
              <w:t>8177</w:t>
            </w:r>
            <w:r w:rsidR="001403C0" w:rsidRPr="00982C64">
              <w:rPr>
                <w:rFonts w:ascii="Arial" w:eastAsia="Times New Roman" w:hAnsi="Arial" w:cs="Arial"/>
                <w:sz w:val="20"/>
                <w:szCs w:val="20"/>
                <w:lang w:val="en-US"/>
              </w:rPr>
              <w:t>-</w:t>
            </w:r>
            <w:r w:rsidRPr="00982C64">
              <w:rPr>
                <w:rFonts w:ascii="Arial" w:eastAsia="Times New Roman" w:hAnsi="Arial" w:cs="Arial"/>
                <w:sz w:val="20"/>
                <w:szCs w:val="20"/>
                <w:lang w:val="en-US"/>
              </w:rPr>
              <w:t>8</w:t>
            </w:r>
            <w:r>
              <w:rPr>
                <w:rFonts w:ascii="Arial" w:eastAsia="Times New Roman" w:hAnsi="Arial" w:cs="Arial"/>
                <w:sz w:val="20"/>
                <w:szCs w:val="20"/>
                <w:lang w:val="en-US"/>
              </w:rPr>
              <w:t>192</w:t>
            </w:r>
          </w:p>
        </w:tc>
      </w:tr>
    </w:tbl>
    <w:p w:rsidR="0032181C" w:rsidRDefault="0032181C" w:rsidP="0032181C">
      <w:pPr>
        <w:pStyle w:val="References"/>
        <w:numPr>
          <w:ilvl w:val="0"/>
          <w:numId w:val="0"/>
        </w:numPr>
        <w:snapToGrid w:val="0"/>
        <w:spacing w:after="60"/>
        <w:rPr>
          <w:sz w:val="20"/>
          <w:szCs w:val="20"/>
          <w:lang w:eastAsia="zh-CN"/>
        </w:rPr>
      </w:pPr>
    </w:p>
    <w:p w:rsidR="00C80496" w:rsidRDefault="00C80496" w:rsidP="0032181C">
      <w:pPr>
        <w:pStyle w:val="References"/>
        <w:numPr>
          <w:ilvl w:val="0"/>
          <w:numId w:val="0"/>
        </w:numPr>
        <w:snapToGrid w:val="0"/>
        <w:spacing w:after="60"/>
        <w:rPr>
          <w:sz w:val="20"/>
          <w:szCs w:val="20"/>
          <w:lang w:eastAsia="zh-CN"/>
        </w:rPr>
      </w:pPr>
    </w:p>
    <w:p w:rsidR="00C80496" w:rsidRPr="00C80496" w:rsidRDefault="006F66AA" w:rsidP="0032181C">
      <w:pPr>
        <w:pStyle w:val="References"/>
        <w:numPr>
          <w:ilvl w:val="0"/>
          <w:numId w:val="0"/>
        </w:numPr>
        <w:snapToGrid w:val="0"/>
        <w:spacing w:after="60"/>
        <w:rPr>
          <w:b/>
          <w:bCs/>
          <w:sz w:val="28"/>
          <w:szCs w:val="28"/>
          <w:lang w:eastAsia="zh-CN"/>
        </w:rPr>
      </w:pPr>
      <w:r w:rsidRPr="006F66AA">
        <w:rPr>
          <w:b/>
          <w:bCs/>
          <w:sz w:val="28"/>
          <w:szCs w:val="28"/>
          <w:lang w:eastAsia="zh-CN"/>
        </w:rPr>
        <w:t xml:space="preserve">Lifting Table of </w:t>
      </w:r>
      <w:r w:rsidRPr="006F66AA">
        <w:rPr>
          <w:b/>
          <w:bCs/>
          <w:i/>
          <w:sz w:val="28"/>
          <w:szCs w:val="28"/>
          <w:lang w:eastAsia="zh-CN"/>
        </w:rPr>
        <w:t>method 2</w:t>
      </w:r>
    </w:p>
    <w:tbl>
      <w:tblPr>
        <w:tblW w:w="3240" w:type="dxa"/>
        <w:tblInd w:w="93" w:type="dxa"/>
        <w:tblLook w:val="04A0"/>
      </w:tblPr>
      <w:tblGrid>
        <w:gridCol w:w="1080"/>
        <w:gridCol w:w="1080"/>
        <w:gridCol w:w="1080"/>
      </w:tblGrid>
      <w:tr w:rsidR="00C80496" w:rsidRPr="00C80496" w:rsidTr="00C80496">
        <w:trPr>
          <w:trHeight w:val="28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Z</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w</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K</w:t>
            </w:r>
          </w:p>
        </w:tc>
      </w:tr>
      <w:tr w:rsidR="00C80496" w:rsidRPr="00C80496" w:rsidTr="00C80496">
        <w:trPr>
          <w:trHeight w:val="285"/>
        </w:trPr>
        <w:tc>
          <w:tcPr>
            <w:tcW w:w="1080" w:type="dxa"/>
            <w:tcBorders>
              <w:top w:val="nil"/>
              <w:left w:val="single" w:sz="4" w:space="0" w:color="auto"/>
              <w:bottom w:val="nil"/>
              <w:right w:val="nil"/>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w:t>
            </w:r>
          </w:p>
        </w:tc>
        <w:tc>
          <w:tcPr>
            <w:tcW w:w="1080" w:type="dxa"/>
            <w:tcBorders>
              <w:top w:val="nil"/>
              <w:left w:val="single" w:sz="4" w:space="0" w:color="auto"/>
              <w:bottom w:val="nil"/>
              <w:right w:val="nil"/>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w:t>
            </w:r>
          </w:p>
        </w:tc>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96</w:t>
            </w:r>
          </w:p>
        </w:tc>
      </w:tr>
      <w:tr w:rsidR="00C80496" w:rsidRPr="00C80496" w:rsidTr="00C80496">
        <w:trPr>
          <w:trHeight w:val="285"/>
        </w:trPr>
        <w:tc>
          <w:tcPr>
            <w:tcW w:w="1080" w:type="dxa"/>
            <w:tcBorders>
              <w:top w:val="nil"/>
              <w:left w:val="single" w:sz="4" w:space="0" w:color="auto"/>
              <w:bottom w:val="nil"/>
              <w:right w:val="nil"/>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w:t>
            </w:r>
          </w:p>
        </w:tc>
        <w:tc>
          <w:tcPr>
            <w:tcW w:w="1080" w:type="dxa"/>
            <w:tcBorders>
              <w:top w:val="nil"/>
              <w:left w:val="single" w:sz="4" w:space="0" w:color="auto"/>
              <w:bottom w:val="nil"/>
              <w:right w:val="nil"/>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w:t>
            </w:r>
          </w:p>
        </w:tc>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112</w:t>
            </w:r>
          </w:p>
        </w:tc>
      </w:tr>
      <w:tr w:rsidR="00C80496" w:rsidRPr="00C80496" w:rsidTr="00C80496">
        <w:trPr>
          <w:trHeight w:val="285"/>
        </w:trPr>
        <w:tc>
          <w:tcPr>
            <w:tcW w:w="1080" w:type="dxa"/>
            <w:tcBorders>
              <w:top w:val="nil"/>
              <w:left w:val="single" w:sz="4" w:space="0" w:color="auto"/>
              <w:bottom w:val="nil"/>
              <w:right w:val="nil"/>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8</w:t>
            </w:r>
          </w:p>
        </w:tc>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128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9</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144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160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9</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176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192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13</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208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224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15</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240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256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17</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9</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272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288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19</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304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320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336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352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23</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368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384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25</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400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416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lastRenderedPageBreak/>
              <w:t>27</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432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448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29</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464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480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496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512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33</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528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544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35</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560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576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37</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592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608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39</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624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640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656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672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43</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688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704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45</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720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736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47</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752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768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49</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784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800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816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832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53</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848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864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55</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880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896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57</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912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928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59</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944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960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976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992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63</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1008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1024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1056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1088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1120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1152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1184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13</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1216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lastRenderedPageBreak/>
              <w:t>78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1248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80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1280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82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1312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84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1344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86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9</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1376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88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13</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1408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90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1440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92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1472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94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1504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96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1536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98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1568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100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1600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102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1632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104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1664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106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1696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108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1728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110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1760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112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1792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114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13</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1824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116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1856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118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1888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120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1920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122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1952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124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1984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126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2016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128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2048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132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2112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136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2176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140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2240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144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2304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148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2368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152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2432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156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2496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160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2560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164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2624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168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2688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172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2752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176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2816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180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2880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184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2944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188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3008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192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3072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196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3136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200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3200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lastRenderedPageBreak/>
              <w:t>204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3264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208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3328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212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3392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216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13</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3456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220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3520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224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3584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228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3648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232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3712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236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3776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240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3840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244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3904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248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3968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252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4032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256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4096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264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4224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272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9</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4352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280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4480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288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4608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296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4736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304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4864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312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4992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320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5120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328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5248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336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5376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344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5504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352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5632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360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5760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368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5888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376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6016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384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6144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392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6272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400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6400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408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6528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416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6656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424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6784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432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6912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440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7040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448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7168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456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7296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464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13</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7424</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472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7552</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480</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7680</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488</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7808</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496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6</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7936</w:t>
            </w:r>
          </w:p>
        </w:tc>
      </w:tr>
      <w:tr w:rsidR="00C80496" w:rsidRPr="00C80496" w:rsidTr="00C80496">
        <w:trPr>
          <w:trHeight w:val="285"/>
        </w:trPr>
        <w:tc>
          <w:tcPr>
            <w:tcW w:w="1080" w:type="dxa"/>
            <w:tcBorders>
              <w:top w:val="nil"/>
              <w:left w:val="single" w:sz="4" w:space="0" w:color="auto"/>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lastRenderedPageBreak/>
              <w:t>504</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2</w:t>
            </w:r>
          </w:p>
        </w:tc>
        <w:tc>
          <w:tcPr>
            <w:tcW w:w="1080" w:type="dxa"/>
            <w:tcBorders>
              <w:top w:val="nil"/>
              <w:left w:val="nil"/>
              <w:bottom w:val="nil"/>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8064</w:t>
            </w:r>
          </w:p>
        </w:tc>
      </w:tr>
      <w:tr w:rsidR="00C80496" w:rsidRPr="00C80496" w:rsidTr="00C80496">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512</w:t>
            </w:r>
          </w:p>
        </w:tc>
        <w:tc>
          <w:tcPr>
            <w:tcW w:w="1080" w:type="dxa"/>
            <w:tcBorders>
              <w:top w:val="nil"/>
              <w:left w:val="nil"/>
              <w:bottom w:val="single" w:sz="4" w:space="0" w:color="auto"/>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0</w:t>
            </w:r>
          </w:p>
        </w:tc>
        <w:tc>
          <w:tcPr>
            <w:tcW w:w="1080" w:type="dxa"/>
            <w:tcBorders>
              <w:top w:val="nil"/>
              <w:left w:val="nil"/>
              <w:bottom w:val="single" w:sz="4" w:space="0" w:color="auto"/>
              <w:right w:val="single" w:sz="4" w:space="0" w:color="auto"/>
            </w:tcBorders>
            <w:shd w:val="clear" w:color="auto" w:fill="auto"/>
            <w:noWrap/>
            <w:vAlign w:val="center"/>
            <w:hideMark/>
          </w:tcPr>
          <w:p w:rsidR="00C80496" w:rsidRPr="00C80496" w:rsidRDefault="00C80496" w:rsidP="00C80496">
            <w:pPr>
              <w:widowControl/>
              <w:autoSpaceDE/>
              <w:autoSpaceDN/>
              <w:adjustRightInd/>
              <w:spacing w:after="0"/>
              <w:jc w:val="center"/>
              <w:rPr>
                <w:rFonts w:ascii="SimSun" w:eastAsia="SimSun" w:hAnsi="SimSun" w:cs="SimSun"/>
                <w:color w:val="000000"/>
                <w:sz w:val="24"/>
                <w:szCs w:val="24"/>
                <w:lang w:val="en-US" w:eastAsia="zh-CN"/>
              </w:rPr>
            </w:pPr>
            <w:r w:rsidRPr="00C80496">
              <w:rPr>
                <w:rFonts w:ascii="SimSun" w:eastAsia="SimSun" w:hAnsi="SimSun" w:cs="SimSun" w:hint="eastAsia"/>
                <w:color w:val="000000"/>
                <w:sz w:val="24"/>
                <w:szCs w:val="24"/>
                <w:lang w:val="en-US" w:eastAsia="zh-CN"/>
              </w:rPr>
              <w:t>8192</w:t>
            </w:r>
          </w:p>
        </w:tc>
      </w:tr>
    </w:tbl>
    <w:p w:rsidR="00FE2EC0" w:rsidRDefault="00FE2EC0" w:rsidP="00A71185">
      <w:pPr>
        <w:pStyle w:val="References"/>
        <w:numPr>
          <w:ilvl w:val="0"/>
          <w:numId w:val="0"/>
        </w:numPr>
        <w:snapToGrid w:val="0"/>
        <w:spacing w:after="60"/>
        <w:rPr>
          <w:sz w:val="20"/>
          <w:szCs w:val="20"/>
          <w:lang w:eastAsia="zh-CN"/>
        </w:rPr>
      </w:pPr>
    </w:p>
    <w:sectPr w:rsidR="00FE2EC0"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96E74B" w15:done="0"/>
  <w15:commentEx w15:paraId="7F35D99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71CC" w:rsidRDefault="007D71CC">
      <w:r>
        <w:separator/>
      </w:r>
    </w:p>
  </w:endnote>
  <w:endnote w:type="continuationSeparator" w:id="0">
    <w:p w:rsidR="007D71CC" w:rsidRDefault="007D71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71CC" w:rsidRDefault="007D71CC">
      <w:r>
        <w:separator/>
      </w:r>
    </w:p>
  </w:footnote>
  <w:footnote w:type="continuationSeparator" w:id="0">
    <w:p w:rsidR="007D71CC" w:rsidRDefault="007D71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F0A"/>
    <w:multiLevelType w:val="hybridMultilevel"/>
    <w:tmpl w:val="3FC6D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B1273"/>
    <w:multiLevelType w:val="hybridMultilevel"/>
    <w:tmpl w:val="D47C2CC2"/>
    <w:lvl w:ilvl="0" w:tplc="D554B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6B4EFE"/>
    <w:multiLevelType w:val="hybridMultilevel"/>
    <w:tmpl w:val="3ED27EC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A57686"/>
    <w:multiLevelType w:val="hybridMultilevel"/>
    <w:tmpl w:val="741E1910"/>
    <w:lvl w:ilvl="0" w:tplc="04090019">
      <w:start w:val="1"/>
      <w:numFmt w:val="lowerLetter"/>
      <w:lvlText w:val="%1)"/>
      <w:lvlJc w:val="left"/>
      <w:pPr>
        <w:tabs>
          <w:tab w:val="num" w:pos="1080"/>
        </w:tabs>
        <w:ind w:left="1080" w:hanging="36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84CC3A0">
      <w:start w:val="4630"/>
      <w:numFmt w:val="bullet"/>
      <w:lvlText w:val=""/>
      <w:lvlJc w:val="left"/>
      <w:pPr>
        <w:tabs>
          <w:tab w:val="num" w:pos="2520"/>
        </w:tabs>
        <w:ind w:left="2520" w:hanging="360"/>
      </w:pPr>
      <w:rPr>
        <w:rFonts w:ascii="Wingdings" w:hAnsi="Wingdings" w:hint="default"/>
      </w:rPr>
    </w:lvl>
    <w:lvl w:ilvl="3" w:tplc="75465DF0" w:tentative="1">
      <w:start w:val="1"/>
      <w:numFmt w:val="bullet"/>
      <w:lvlText w:val=""/>
      <w:lvlJc w:val="left"/>
      <w:pPr>
        <w:tabs>
          <w:tab w:val="num" w:pos="3240"/>
        </w:tabs>
        <w:ind w:left="3240" w:hanging="360"/>
      </w:pPr>
      <w:rPr>
        <w:rFonts w:ascii="Wingdings" w:hAnsi="Wingdings" w:hint="default"/>
      </w:rPr>
    </w:lvl>
    <w:lvl w:ilvl="4" w:tplc="47B66472" w:tentative="1">
      <w:start w:val="1"/>
      <w:numFmt w:val="bullet"/>
      <w:lvlText w:val=""/>
      <w:lvlJc w:val="left"/>
      <w:pPr>
        <w:tabs>
          <w:tab w:val="num" w:pos="3960"/>
        </w:tabs>
        <w:ind w:left="3960" w:hanging="360"/>
      </w:pPr>
      <w:rPr>
        <w:rFonts w:ascii="Wingdings" w:hAnsi="Wingdings" w:hint="default"/>
      </w:rPr>
    </w:lvl>
    <w:lvl w:ilvl="5" w:tplc="F65CEA58" w:tentative="1">
      <w:start w:val="1"/>
      <w:numFmt w:val="bullet"/>
      <w:lvlText w:val=""/>
      <w:lvlJc w:val="left"/>
      <w:pPr>
        <w:tabs>
          <w:tab w:val="num" w:pos="4680"/>
        </w:tabs>
        <w:ind w:left="4680" w:hanging="360"/>
      </w:pPr>
      <w:rPr>
        <w:rFonts w:ascii="Wingdings" w:hAnsi="Wingdings" w:hint="default"/>
      </w:rPr>
    </w:lvl>
    <w:lvl w:ilvl="6" w:tplc="DD84CF9E" w:tentative="1">
      <w:start w:val="1"/>
      <w:numFmt w:val="bullet"/>
      <w:lvlText w:val=""/>
      <w:lvlJc w:val="left"/>
      <w:pPr>
        <w:tabs>
          <w:tab w:val="num" w:pos="5400"/>
        </w:tabs>
        <w:ind w:left="5400" w:hanging="360"/>
      </w:pPr>
      <w:rPr>
        <w:rFonts w:ascii="Wingdings" w:hAnsi="Wingdings" w:hint="default"/>
      </w:rPr>
    </w:lvl>
    <w:lvl w:ilvl="7" w:tplc="9558C92A" w:tentative="1">
      <w:start w:val="1"/>
      <w:numFmt w:val="bullet"/>
      <w:lvlText w:val=""/>
      <w:lvlJc w:val="left"/>
      <w:pPr>
        <w:tabs>
          <w:tab w:val="num" w:pos="6120"/>
        </w:tabs>
        <w:ind w:left="6120" w:hanging="360"/>
      </w:pPr>
      <w:rPr>
        <w:rFonts w:ascii="Wingdings" w:hAnsi="Wingdings" w:hint="default"/>
      </w:rPr>
    </w:lvl>
    <w:lvl w:ilvl="8" w:tplc="C8CCAF56" w:tentative="1">
      <w:start w:val="1"/>
      <w:numFmt w:val="bullet"/>
      <w:lvlText w:val=""/>
      <w:lvlJc w:val="left"/>
      <w:pPr>
        <w:tabs>
          <w:tab w:val="num" w:pos="6840"/>
        </w:tabs>
        <w:ind w:left="6840" w:hanging="360"/>
      </w:pPr>
      <w:rPr>
        <w:rFonts w:ascii="Wingdings" w:hAnsi="Wingdings" w:hint="default"/>
      </w:rPr>
    </w:lvl>
  </w:abstractNum>
  <w:abstractNum w:abstractNumId="4">
    <w:nsid w:val="077555F7"/>
    <w:multiLevelType w:val="hybridMultilevel"/>
    <w:tmpl w:val="572228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FB41E6"/>
    <w:multiLevelType w:val="hybridMultilevel"/>
    <w:tmpl w:val="C6D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4F515D"/>
    <w:multiLevelType w:val="hybridMultilevel"/>
    <w:tmpl w:val="2BC0B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F8303C"/>
    <w:multiLevelType w:val="hybridMultilevel"/>
    <w:tmpl w:val="44E8EA40"/>
    <w:lvl w:ilvl="0" w:tplc="41CA6428">
      <w:start w:val="1"/>
      <w:numFmt w:val="bullet"/>
      <w:lvlText w:val=""/>
      <w:lvlJc w:val="left"/>
      <w:pPr>
        <w:tabs>
          <w:tab w:val="num" w:pos="360"/>
        </w:tabs>
        <w:ind w:left="360" w:hanging="360"/>
      </w:pPr>
      <w:rPr>
        <w:rFonts w:ascii="Wingdings" w:hAnsi="Wingdings" w:hint="default"/>
      </w:rPr>
    </w:lvl>
    <w:lvl w:ilvl="1" w:tplc="A7CA6D28">
      <w:start w:val="541"/>
      <w:numFmt w:val="bullet"/>
      <w:lvlText w:val=""/>
      <w:lvlJc w:val="left"/>
      <w:pPr>
        <w:tabs>
          <w:tab w:val="num" w:pos="1080"/>
        </w:tabs>
        <w:ind w:left="1080" w:hanging="360"/>
      </w:pPr>
      <w:rPr>
        <w:rFonts w:ascii="Wingdings" w:hAnsi="Wingdings" w:hint="default"/>
      </w:rPr>
    </w:lvl>
    <w:lvl w:ilvl="2" w:tplc="3766AA7A" w:tentative="1">
      <w:start w:val="1"/>
      <w:numFmt w:val="bullet"/>
      <w:lvlText w:val=""/>
      <w:lvlJc w:val="left"/>
      <w:pPr>
        <w:tabs>
          <w:tab w:val="num" w:pos="1800"/>
        </w:tabs>
        <w:ind w:left="1800" w:hanging="360"/>
      </w:pPr>
      <w:rPr>
        <w:rFonts w:ascii="Wingdings" w:hAnsi="Wingdings" w:hint="default"/>
      </w:rPr>
    </w:lvl>
    <w:lvl w:ilvl="3" w:tplc="A9FE1B24" w:tentative="1">
      <w:start w:val="1"/>
      <w:numFmt w:val="bullet"/>
      <w:lvlText w:val=""/>
      <w:lvlJc w:val="left"/>
      <w:pPr>
        <w:tabs>
          <w:tab w:val="num" w:pos="2520"/>
        </w:tabs>
        <w:ind w:left="2520" w:hanging="360"/>
      </w:pPr>
      <w:rPr>
        <w:rFonts w:ascii="Wingdings" w:hAnsi="Wingdings" w:hint="default"/>
      </w:rPr>
    </w:lvl>
    <w:lvl w:ilvl="4" w:tplc="AB4C1D20" w:tentative="1">
      <w:start w:val="1"/>
      <w:numFmt w:val="bullet"/>
      <w:lvlText w:val=""/>
      <w:lvlJc w:val="left"/>
      <w:pPr>
        <w:tabs>
          <w:tab w:val="num" w:pos="3240"/>
        </w:tabs>
        <w:ind w:left="3240" w:hanging="360"/>
      </w:pPr>
      <w:rPr>
        <w:rFonts w:ascii="Wingdings" w:hAnsi="Wingdings" w:hint="default"/>
      </w:rPr>
    </w:lvl>
    <w:lvl w:ilvl="5" w:tplc="DBE21B98" w:tentative="1">
      <w:start w:val="1"/>
      <w:numFmt w:val="bullet"/>
      <w:lvlText w:val=""/>
      <w:lvlJc w:val="left"/>
      <w:pPr>
        <w:tabs>
          <w:tab w:val="num" w:pos="3960"/>
        </w:tabs>
        <w:ind w:left="3960" w:hanging="360"/>
      </w:pPr>
      <w:rPr>
        <w:rFonts w:ascii="Wingdings" w:hAnsi="Wingdings" w:hint="default"/>
      </w:rPr>
    </w:lvl>
    <w:lvl w:ilvl="6" w:tplc="109EC5D4" w:tentative="1">
      <w:start w:val="1"/>
      <w:numFmt w:val="bullet"/>
      <w:lvlText w:val=""/>
      <w:lvlJc w:val="left"/>
      <w:pPr>
        <w:tabs>
          <w:tab w:val="num" w:pos="4680"/>
        </w:tabs>
        <w:ind w:left="4680" w:hanging="360"/>
      </w:pPr>
      <w:rPr>
        <w:rFonts w:ascii="Wingdings" w:hAnsi="Wingdings" w:hint="default"/>
      </w:rPr>
    </w:lvl>
    <w:lvl w:ilvl="7" w:tplc="C9729756" w:tentative="1">
      <w:start w:val="1"/>
      <w:numFmt w:val="bullet"/>
      <w:lvlText w:val=""/>
      <w:lvlJc w:val="left"/>
      <w:pPr>
        <w:tabs>
          <w:tab w:val="num" w:pos="5400"/>
        </w:tabs>
        <w:ind w:left="5400" w:hanging="360"/>
      </w:pPr>
      <w:rPr>
        <w:rFonts w:ascii="Wingdings" w:hAnsi="Wingdings" w:hint="default"/>
      </w:rPr>
    </w:lvl>
    <w:lvl w:ilvl="8" w:tplc="3DB813AC" w:tentative="1">
      <w:start w:val="1"/>
      <w:numFmt w:val="bullet"/>
      <w:lvlText w:val=""/>
      <w:lvlJc w:val="left"/>
      <w:pPr>
        <w:tabs>
          <w:tab w:val="num" w:pos="6120"/>
        </w:tabs>
        <w:ind w:left="6120" w:hanging="360"/>
      </w:pPr>
      <w:rPr>
        <w:rFonts w:ascii="Wingdings" w:hAnsi="Wingdings" w:hint="default"/>
      </w:rPr>
    </w:lvl>
  </w:abstractNum>
  <w:abstractNum w:abstractNumId="8">
    <w:nsid w:val="11EE0EB8"/>
    <w:multiLevelType w:val="hybridMultilevel"/>
    <w:tmpl w:val="EEEEABC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CC448F"/>
    <w:multiLevelType w:val="hybridMultilevel"/>
    <w:tmpl w:val="E034B932"/>
    <w:lvl w:ilvl="0" w:tplc="0409000B">
      <w:start w:val="1"/>
      <w:numFmt w:val="bullet"/>
      <w:lvlText w:val=""/>
      <w:lvlJc w:val="left"/>
      <w:pPr>
        <w:tabs>
          <w:tab w:val="num" w:pos="360"/>
        </w:tabs>
        <w:ind w:left="360" w:hanging="360"/>
      </w:pPr>
      <w:rPr>
        <w:rFonts w:ascii="Wingdings" w:hAnsi="Wingdings" w:hint="default"/>
      </w:rPr>
    </w:lvl>
    <w:lvl w:ilvl="1" w:tplc="59660030" w:tentative="1">
      <w:start w:val="1"/>
      <w:numFmt w:val="bullet"/>
      <w:lvlText w:val="•"/>
      <w:lvlJc w:val="left"/>
      <w:pPr>
        <w:tabs>
          <w:tab w:val="num" w:pos="1080"/>
        </w:tabs>
        <w:ind w:left="1080" w:hanging="360"/>
      </w:pPr>
      <w:rPr>
        <w:rFonts w:ascii="SimSun" w:hAnsi="SimSun" w:hint="default"/>
      </w:rPr>
    </w:lvl>
    <w:lvl w:ilvl="2" w:tplc="6E74BE02" w:tentative="1">
      <w:start w:val="1"/>
      <w:numFmt w:val="bullet"/>
      <w:lvlText w:val="•"/>
      <w:lvlJc w:val="left"/>
      <w:pPr>
        <w:tabs>
          <w:tab w:val="num" w:pos="1800"/>
        </w:tabs>
        <w:ind w:left="1800" w:hanging="360"/>
      </w:pPr>
      <w:rPr>
        <w:rFonts w:ascii="SimSun" w:hAnsi="SimSun" w:hint="default"/>
      </w:rPr>
    </w:lvl>
    <w:lvl w:ilvl="3" w:tplc="D8061C64" w:tentative="1">
      <w:start w:val="1"/>
      <w:numFmt w:val="bullet"/>
      <w:lvlText w:val="•"/>
      <w:lvlJc w:val="left"/>
      <w:pPr>
        <w:tabs>
          <w:tab w:val="num" w:pos="2520"/>
        </w:tabs>
        <w:ind w:left="2520" w:hanging="360"/>
      </w:pPr>
      <w:rPr>
        <w:rFonts w:ascii="SimSun" w:hAnsi="SimSun" w:hint="default"/>
      </w:rPr>
    </w:lvl>
    <w:lvl w:ilvl="4" w:tplc="68E6AC50" w:tentative="1">
      <w:start w:val="1"/>
      <w:numFmt w:val="bullet"/>
      <w:lvlText w:val="•"/>
      <w:lvlJc w:val="left"/>
      <w:pPr>
        <w:tabs>
          <w:tab w:val="num" w:pos="3240"/>
        </w:tabs>
        <w:ind w:left="3240" w:hanging="360"/>
      </w:pPr>
      <w:rPr>
        <w:rFonts w:ascii="SimSun" w:hAnsi="SimSun" w:hint="default"/>
      </w:rPr>
    </w:lvl>
    <w:lvl w:ilvl="5" w:tplc="FFAC2E8C" w:tentative="1">
      <w:start w:val="1"/>
      <w:numFmt w:val="bullet"/>
      <w:lvlText w:val="•"/>
      <w:lvlJc w:val="left"/>
      <w:pPr>
        <w:tabs>
          <w:tab w:val="num" w:pos="3960"/>
        </w:tabs>
        <w:ind w:left="3960" w:hanging="360"/>
      </w:pPr>
      <w:rPr>
        <w:rFonts w:ascii="SimSun" w:hAnsi="SimSun" w:hint="default"/>
      </w:rPr>
    </w:lvl>
    <w:lvl w:ilvl="6" w:tplc="FB4C18A6" w:tentative="1">
      <w:start w:val="1"/>
      <w:numFmt w:val="bullet"/>
      <w:lvlText w:val="•"/>
      <w:lvlJc w:val="left"/>
      <w:pPr>
        <w:tabs>
          <w:tab w:val="num" w:pos="4680"/>
        </w:tabs>
        <w:ind w:left="4680" w:hanging="360"/>
      </w:pPr>
      <w:rPr>
        <w:rFonts w:ascii="SimSun" w:hAnsi="SimSun" w:hint="default"/>
      </w:rPr>
    </w:lvl>
    <w:lvl w:ilvl="7" w:tplc="1EDC6426" w:tentative="1">
      <w:start w:val="1"/>
      <w:numFmt w:val="bullet"/>
      <w:lvlText w:val="•"/>
      <w:lvlJc w:val="left"/>
      <w:pPr>
        <w:tabs>
          <w:tab w:val="num" w:pos="5400"/>
        </w:tabs>
        <w:ind w:left="5400" w:hanging="360"/>
      </w:pPr>
      <w:rPr>
        <w:rFonts w:ascii="SimSun" w:hAnsi="SimSun" w:hint="default"/>
      </w:rPr>
    </w:lvl>
    <w:lvl w:ilvl="8" w:tplc="896ED208" w:tentative="1">
      <w:start w:val="1"/>
      <w:numFmt w:val="bullet"/>
      <w:lvlText w:val="•"/>
      <w:lvlJc w:val="left"/>
      <w:pPr>
        <w:tabs>
          <w:tab w:val="num" w:pos="6120"/>
        </w:tabs>
        <w:ind w:left="6120" w:hanging="360"/>
      </w:pPr>
      <w:rPr>
        <w:rFonts w:ascii="SimSun" w:hAnsi="SimSun" w:hint="default"/>
      </w:rPr>
    </w:lvl>
  </w:abstractNum>
  <w:abstractNum w:abstractNumId="10">
    <w:nsid w:val="147C1926"/>
    <w:multiLevelType w:val="hybridMultilevel"/>
    <w:tmpl w:val="13C6F8AE"/>
    <w:lvl w:ilvl="0" w:tplc="041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F13E27"/>
    <w:multiLevelType w:val="hybridMultilevel"/>
    <w:tmpl w:val="48B22D2C"/>
    <w:lvl w:ilvl="0" w:tplc="04090001">
      <w:start w:val="1"/>
      <w:numFmt w:val="bullet"/>
      <w:lvlText w:val=""/>
      <w:lvlJc w:val="left"/>
      <w:pPr>
        <w:ind w:left="720" w:hanging="360"/>
      </w:pPr>
      <w:rPr>
        <w:rFonts w:ascii="Symbol" w:hAnsi="Symbol" w:hint="default"/>
        <w:b/>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17E612AA"/>
    <w:multiLevelType w:val="hybridMultilevel"/>
    <w:tmpl w:val="54B29B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A101ED5"/>
    <w:multiLevelType w:val="hybridMultilevel"/>
    <w:tmpl w:val="FC1C5F06"/>
    <w:lvl w:ilvl="0" w:tplc="F0D0F636">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1080"/>
        </w:tabs>
        <w:ind w:left="1080" w:hanging="360"/>
      </w:pPr>
      <w:rPr>
        <w:rFonts w:ascii="Wingdings" w:hAnsi="Wingdings" w:hint="default"/>
      </w:rPr>
    </w:lvl>
    <w:lvl w:ilvl="2" w:tplc="3E3AAA40">
      <w:start w:val="3982"/>
      <w:numFmt w:val="bullet"/>
      <w:lvlText w:val=""/>
      <w:lvlJc w:val="left"/>
      <w:pPr>
        <w:tabs>
          <w:tab w:val="num" w:pos="1800"/>
        </w:tabs>
        <w:ind w:left="1800" w:hanging="360"/>
      </w:pPr>
      <w:rPr>
        <w:rFonts w:ascii="Wingdings" w:hAnsi="Wingdings" w:hint="default"/>
      </w:rPr>
    </w:lvl>
    <w:lvl w:ilvl="3" w:tplc="D11E2C3E" w:tentative="1">
      <w:start w:val="1"/>
      <w:numFmt w:val="bullet"/>
      <w:lvlText w:val=""/>
      <w:lvlJc w:val="left"/>
      <w:pPr>
        <w:tabs>
          <w:tab w:val="num" w:pos="2520"/>
        </w:tabs>
        <w:ind w:left="2520" w:hanging="360"/>
      </w:pPr>
      <w:rPr>
        <w:rFonts w:ascii="Wingdings" w:hAnsi="Wingdings" w:hint="default"/>
      </w:rPr>
    </w:lvl>
    <w:lvl w:ilvl="4" w:tplc="8BEC61F8" w:tentative="1">
      <w:start w:val="1"/>
      <w:numFmt w:val="bullet"/>
      <w:lvlText w:val=""/>
      <w:lvlJc w:val="left"/>
      <w:pPr>
        <w:tabs>
          <w:tab w:val="num" w:pos="3240"/>
        </w:tabs>
        <w:ind w:left="3240" w:hanging="360"/>
      </w:pPr>
      <w:rPr>
        <w:rFonts w:ascii="Wingdings" w:hAnsi="Wingdings" w:hint="default"/>
      </w:rPr>
    </w:lvl>
    <w:lvl w:ilvl="5" w:tplc="F9EC9C26" w:tentative="1">
      <w:start w:val="1"/>
      <w:numFmt w:val="bullet"/>
      <w:lvlText w:val=""/>
      <w:lvlJc w:val="left"/>
      <w:pPr>
        <w:tabs>
          <w:tab w:val="num" w:pos="3960"/>
        </w:tabs>
        <w:ind w:left="3960" w:hanging="360"/>
      </w:pPr>
      <w:rPr>
        <w:rFonts w:ascii="Wingdings" w:hAnsi="Wingdings" w:hint="default"/>
      </w:rPr>
    </w:lvl>
    <w:lvl w:ilvl="6" w:tplc="E72E5BE6" w:tentative="1">
      <w:start w:val="1"/>
      <w:numFmt w:val="bullet"/>
      <w:lvlText w:val=""/>
      <w:lvlJc w:val="left"/>
      <w:pPr>
        <w:tabs>
          <w:tab w:val="num" w:pos="4680"/>
        </w:tabs>
        <w:ind w:left="4680" w:hanging="360"/>
      </w:pPr>
      <w:rPr>
        <w:rFonts w:ascii="Wingdings" w:hAnsi="Wingdings" w:hint="default"/>
      </w:rPr>
    </w:lvl>
    <w:lvl w:ilvl="7" w:tplc="E63E9978" w:tentative="1">
      <w:start w:val="1"/>
      <w:numFmt w:val="bullet"/>
      <w:lvlText w:val=""/>
      <w:lvlJc w:val="left"/>
      <w:pPr>
        <w:tabs>
          <w:tab w:val="num" w:pos="5400"/>
        </w:tabs>
        <w:ind w:left="5400" w:hanging="360"/>
      </w:pPr>
      <w:rPr>
        <w:rFonts w:ascii="Wingdings" w:hAnsi="Wingdings" w:hint="default"/>
      </w:rPr>
    </w:lvl>
    <w:lvl w:ilvl="8" w:tplc="14AC47EA" w:tentative="1">
      <w:start w:val="1"/>
      <w:numFmt w:val="bullet"/>
      <w:lvlText w:val=""/>
      <w:lvlJc w:val="left"/>
      <w:pPr>
        <w:tabs>
          <w:tab w:val="num" w:pos="6120"/>
        </w:tabs>
        <w:ind w:left="6120" w:hanging="360"/>
      </w:pPr>
      <w:rPr>
        <w:rFonts w:ascii="Wingdings" w:hAnsi="Wingdings" w:hint="default"/>
      </w:rPr>
    </w:lvl>
  </w:abstractNum>
  <w:abstractNum w:abstractNumId="14">
    <w:nsid w:val="232C7EFE"/>
    <w:multiLevelType w:val="hybridMultilevel"/>
    <w:tmpl w:val="4EFA45E8"/>
    <w:lvl w:ilvl="0" w:tplc="57D8704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6155CE"/>
    <w:multiLevelType w:val="hybridMultilevel"/>
    <w:tmpl w:val="16620EC4"/>
    <w:lvl w:ilvl="0" w:tplc="4A1802E2">
      <w:start w:val="1"/>
      <w:numFmt w:val="bullet"/>
      <w:lvlText w:val=""/>
      <w:lvlJc w:val="left"/>
      <w:pPr>
        <w:tabs>
          <w:tab w:val="num" w:pos="360"/>
        </w:tabs>
        <w:ind w:left="360" w:hanging="360"/>
      </w:pPr>
      <w:rPr>
        <w:rFonts w:ascii="Wingdings" w:hAnsi="Wingdings" w:hint="default"/>
      </w:rPr>
    </w:lvl>
    <w:lvl w:ilvl="1" w:tplc="1292D9E2">
      <w:start w:val="3982"/>
      <w:numFmt w:val="bullet"/>
      <w:lvlText w:val=""/>
      <w:lvlJc w:val="left"/>
      <w:pPr>
        <w:tabs>
          <w:tab w:val="num" w:pos="1080"/>
        </w:tabs>
        <w:ind w:left="1080" w:hanging="360"/>
      </w:pPr>
      <w:rPr>
        <w:rFonts w:ascii="Wingdings" w:hAnsi="Wingdings" w:hint="default"/>
      </w:rPr>
    </w:lvl>
    <w:lvl w:ilvl="2" w:tplc="3E3AAA40">
      <w:start w:val="3982"/>
      <w:numFmt w:val="bullet"/>
      <w:lvlText w:val=""/>
      <w:lvlJc w:val="left"/>
      <w:pPr>
        <w:tabs>
          <w:tab w:val="num" w:pos="1800"/>
        </w:tabs>
        <w:ind w:left="1800" w:hanging="360"/>
      </w:pPr>
      <w:rPr>
        <w:rFonts w:ascii="Wingdings" w:hAnsi="Wingdings" w:hint="default"/>
      </w:rPr>
    </w:lvl>
    <w:lvl w:ilvl="3" w:tplc="D11E2C3E" w:tentative="1">
      <w:start w:val="1"/>
      <w:numFmt w:val="bullet"/>
      <w:lvlText w:val=""/>
      <w:lvlJc w:val="left"/>
      <w:pPr>
        <w:tabs>
          <w:tab w:val="num" w:pos="2520"/>
        </w:tabs>
        <w:ind w:left="2520" w:hanging="360"/>
      </w:pPr>
      <w:rPr>
        <w:rFonts w:ascii="Wingdings" w:hAnsi="Wingdings" w:hint="default"/>
      </w:rPr>
    </w:lvl>
    <w:lvl w:ilvl="4" w:tplc="8BEC61F8" w:tentative="1">
      <w:start w:val="1"/>
      <w:numFmt w:val="bullet"/>
      <w:lvlText w:val=""/>
      <w:lvlJc w:val="left"/>
      <w:pPr>
        <w:tabs>
          <w:tab w:val="num" w:pos="3240"/>
        </w:tabs>
        <w:ind w:left="3240" w:hanging="360"/>
      </w:pPr>
      <w:rPr>
        <w:rFonts w:ascii="Wingdings" w:hAnsi="Wingdings" w:hint="default"/>
      </w:rPr>
    </w:lvl>
    <w:lvl w:ilvl="5" w:tplc="F9EC9C26" w:tentative="1">
      <w:start w:val="1"/>
      <w:numFmt w:val="bullet"/>
      <w:lvlText w:val=""/>
      <w:lvlJc w:val="left"/>
      <w:pPr>
        <w:tabs>
          <w:tab w:val="num" w:pos="3960"/>
        </w:tabs>
        <w:ind w:left="3960" w:hanging="360"/>
      </w:pPr>
      <w:rPr>
        <w:rFonts w:ascii="Wingdings" w:hAnsi="Wingdings" w:hint="default"/>
      </w:rPr>
    </w:lvl>
    <w:lvl w:ilvl="6" w:tplc="E72E5BE6" w:tentative="1">
      <w:start w:val="1"/>
      <w:numFmt w:val="bullet"/>
      <w:lvlText w:val=""/>
      <w:lvlJc w:val="left"/>
      <w:pPr>
        <w:tabs>
          <w:tab w:val="num" w:pos="4680"/>
        </w:tabs>
        <w:ind w:left="4680" w:hanging="360"/>
      </w:pPr>
      <w:rPr>
        <w:rFonts w:ascii="Wingdings" w:hAnsi="Wingdings" w:hint="default"/>
      </w:rPr>
    </w:lvl>
    <w:lvl w:ilvl="7" w:tplc="E63E9978" w:tentative="1">
      <w:start w:val="1"/>
      <w:numFmt w:val="bullet"/>
      <w:lvlText w:val=""/>
      <w:lvlJc w:val="left"/>
      <w:pPr>
        <w:tabs>
          <w:tab w:val="num" w:pos="5400"/>
        </w:tabs>
        <w:ind w:left="5400" w:hanging="360"/>
      </w:pPr>
      <w:rPr>
        <w:rFonts w:ascii="Wingdings" w:hAnsi="Wingdings" w:hint="default"/>
      </w:rPr>
    </w:lvl>
    <w:lvl w:ilvl="8" w:tplc="14AC47EA" w:tentative="1">
      <w:start w:val="1"/>
      <w:numFmt w:val="bullet"/>
      <w:lvlText w:val=""/>
      <w:lvlJc w:val="left"/>
      <w:pPr>
        <w:tabs>
          <w:tab w:val="num" w:pos="6120"/>
        </w:tabs>
        <w:ind w:left="6120" w:hanging="360"/>
      </w:pPr>
      <w:rPr>
        <w:rFonts w:ascii="Wingdings" w:hAnsi="Wingdings" w:hint="default"/>
      </w:rPr>
    </w:lvl>
  </w:abstractNum>
  <w:abstractNum w:abstractNumId="16">
    <w:nsid w:val="289B0F20"/>
    <w:multiLevelType w:val="multilevel"/>
    <w:tmpl w:val="DC265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2B587EB1"/>
    <w:multiLevelType w:val="hybridMultilevel"/>
    <w:tmpl w:val="587C00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BD42831"/>
    <w:multiLevelType w:val="hybridMultilevel"/>
    <w:tmpl w:val="26F4AFAE"/>
    <w:lvl w:ilvl="0" w:tplc="CAB89450">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E1357AA"/>
    <w:multiLevelType w:val="hybridMultilevel"/>
    <w:tmpl w:val="A98CE0F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3B557C1"/>
    <w:multiLevelType w:val="multilevel"/>
    <w:tmpl w:val="9D703DB0"/>
    <w:lvl w:ilvl="0">
      <w:start w:val="1"/>
      <w:numFmt w:val="decimal"/>
      <w:pStyle w:val="Heading1"/>
      <w:lvlText w:val="%1"/>
      <w:lvlJc w:val="left"/>
      <w:pPr>
        <w:tabs>
          <w:tab w:val="num" w:pos="4827"/>
        </w:tabs>
        <w:ind w:left="4827"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3A877D64"/>
    <w:multiLevelType w:val="singleLevel"/>
    <w:tmpl w:val="A1582EAE"/>
    <w:lvl w:ilvl="0">
      <w:start w:val="1"/>
      <w:numFmt w:val="decimal"/>
      <w:pStyle w:val="References"/>
      <w:lvlText w:val="[%1]"/>
      <w:lvlJc w:val="left"/>
      <w:pPr>
        <w:tabs>
          <w:tab w:val="num" w:pos="360"/>
        </w:tabs>
        <w:ind w:left="360" w:hanging="360"/>
      </w:pPr>
      <w:rPr>
        <w:rFonts w:hint="eastAsia"/>
        <w:sz w:val="20"/>
        <w:szCs w:val="16"/>
      </w:rPr>
    </w:lvl>
  </w:abstractNum>
  <w:abstractNum w:abstractNumId="22">
    <w:nsid w:val="40595FDD"/>
    <w:multiLevelType w:val="hybridMultilevel"/>
    <w:tmpl w:val="D228DD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0745FE8"/>
    <w:multiLevelType w:val="hybridMultilevel"/>
    <w:tmpl w:val="34BA36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4036CB2"/>
    <w:multiLevelType w:val="hybridMultilevel"/>
    <w:tmpl w:val="8662D7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4897507"/>
    <w:multiLevelType w:val="hybridMultilevel"/>
    <w:tmpl w:val="02A24A8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EC4BBF"/>
    <w:multiLevelType w:val="hybridMultilevel"/>
    <w:tmpl w:val="2648FBB6"/>
    <w:lvl w:ilvl="0" w:tplc="04090011">
      <w:start w:val="1"/>
      <w:numFmt w:val="decimal"/>
      <w:lvlText w:val="%1)"/>
      <w:lvlJc w:val="left"/>
      <w:pPr>
        <w:tabs>
          <w:tab w:val="num" w:pos="720"/>
        </w:tabs>
        <w:ind w:left="720" w:hanging="36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084CC3A0">
      <w:start w:val="4630"/>
      <w:numFmt w:val="bullet"/>
      <w:lvlText w:val=""/>
      <w:lvlJc w:val="left"/>
      <w:pPr>
        <w:tabs>
          <w:tab w:val="num" w:pos="2160"/>
        </w:tabs>
        <w:ind w:left="2160" w:hanging="360"/>
      </w:pPr>
      <w:rPr>
        <w:rFonts w:ascii="Wingdings" w:hAnsi="Wingdings" w:hint="default"/>
      </w:rPr>
    </w:lvl>
    <w:lvl w:ilvl="3" w:tplc="75465DF0" w:tentative="1">
      <w:start w:val="1"/>
      <w:numFmt w:val="bullet"/>
      <w:lvlText w:val=""/>
      <w:lvlJc w:val="left"/>
      <w:pPr>
        <w:tabs>
          <w:tab w:val="num" w:pos="2880"/>
        </w:tabs>
        <w:ind w:left="2880" w:hanging="360"/>
      </w:pPr>
      <w:rPr>
        <w:rFonts w:ascii="Wingdings" w:hAnsi="Wingdings" w:hint="default"/>
      </w:rPr>
    </w:lvl>
    <w:lvl w:ilvl="4" w:tplc="47B66472" w:tentative="1">
      <w:start w:val="1"/>
      <w:numFmt w:val="bullet"/>
      <w:lvlText w:val=""/>
      <w:lvlJc w:val="left"/>
      <w:pPr>
        <w:tabs>
          <w:tab w:val="num" w:pos="3600"/>
        </w:tabs>
        <w:ind w:left="3600" w:hanging="360"/>
      </w:pPr>
      <w:rPr>
        <w:rFonts w:ascii="Wingdings" w:hAnsi="Wingdings" w:hint="default"/>
      </w:rPr>
    </w:lvl>
    <w:lvl w:ilvl="5" w:tplc="F65CEA58" w:tentative="1">
      <w:start w:val="1"/>
      <w:numFmt w:val="bullet"/>
      <w:lvlText w:val=""/>
      <w:lvlJc w:val="left"/>
      <w:pPr>
        <w:tabs>
          <w:tab w:val="num" w:pos="4320"/>
        </w:tabs>
        <w:ind w:left="4320" w:hanging="360"/>
      </w:pPr>
      <w:rPr>
        <w:rFonts w:ascii="Wingdings" w:hAnsi="Wingdings" w:hint="default"/>
      </w:rPr>
    </w:lvl>
    <w:lvl w:ilvl="6" w:tplc="DD84CF9E" w:tentative="1">
      <w:start w:val="1"/>
      <w:numFmt w:val="bullet"/>
      <w:lvlText w:val=""/>
      <w:lvlJc w:val="left"/>
      <w:pPr>
        <w:tabs>
          <w:tab w:val="num" w:pos="5040"/>
        </w:tabs>
        <w:ind w:left="5040" w:hanging="360"/>
      </w:pPr>
      <w:rPr>
        <w:rFonts w:ascii="Wingdings" w:hAnsi="Wingdings" w:hint="default"/>
      </w:rPr>
    </w:lvl>
    <w:lvl w:ilvl="7" w:tplc="9558C92A" w:tentative="1">
      <w:start w:val="1"/>
      <w:numFmt w:val="bullet"/>
      <w:lvlText w:val=""/>
      <w:lvlJc w:val="left"/>
      <w:pPr>
        <w:tabs>
          <w:tab w:val="num" w:pos="5760"/>
        </w:tabs>
        <w:ind w:left="5760" w:hanging="360"/>
      </w:pPr>
      <w:rPr>
        <w:rFonts w:ascii="Wingdings" w:hAnsi="Wingdings" w:hint="default"/>
      </w:rPr>
    </w:lvl>
    <w:lvl w:ilvl="8" w:tplc="C8CCAF56" w:tentative="1">
      <w:start w:val="1"/>
      <w:numFmt w:val="bullet"/>
      <w:lvlText w:val=""/>
      <w:lvlJc w:val="left"/>
      <w:pPr>
        <w:tabs>
          <w:tab w:val="num" w:pos="6480"/>
        </w:tabs>
        <w:ind w:left="6480" w:hanging="360"/>
      </w:pPr>
      <w:rPr>
        <w:rFonts w:ascii="Wingdings" w:hAnsi="Wingdings" w:hint="default"/>
      </w:rPr>
    </w:lvl>
  </w:abstractNum>
  <w:abstractNum w:abstractNumId="27">
    <w:nsid w:val="47F66280"/>
    <w:multiLevelType w:val="hybridMultilevel"/>
    <w:tmpl w:val="07A80474"/>
    <w:lvl w:ilvl="0" w:tplc="1C764700">
      <w:start w:val="1"/>
      <w:numFmt w:val="decimal"/>
      <w:lvlText w:val="%1."/>
      <w:lvlJc w:val="left"/>
      <w:pPr>
        <w:tabs>
          <w:tab w:val="num" w:pos="720"/>
        </w:tabs>
        <w:ind w:left="720" w:hanging="360"/>
      </w:pPr>
    </w:lvl>
    <w:lvl w:ilvl="1" w:tplc="4C5E0702" w:tentative="1">
      <w:start w:val="1"/>
      <w:numFmt w:val="decimal"/>
      <w:lvlText w:val="%2."/>
      <w:lvlJc w:val="left"/>
      <w:pPr>
        <w:tabs>
          <w:tab w:val="num" w:pos="1440"/>
        </w:tabs>
        <w:ind w:left="1440" w:hanging="360"/>
      </w:pPr>
    </w:lvl>
    <w:lvl w:ilvl="2" w:tplc="4BBCFF7E" w:tentative="1">
      <w:start w:val="1"/>
      <w:numFmt w:val="decimal"/>
      <w:lvlText w:val="%3."/>
      <w:lvlJc w:val="left"/>
      <w:pPr>
        <w:tabs>
          <w:tab w:val="num" w:pos="2160"/>
        </w:tabs>
        <w:ind w:left="2160" w:hanging="360"/>
      </w:pPr>
    </w:lvl>
    <w:lvl w:ilvl="3" w:tplc="3468FBEC" w:tentative="1">
      <w:start w:val="1"/>
      <w:numFmt w:val="decimal"/>
      <w:lvlText w:val="%4."/>
      <w:lvlJc w:val="left"/>
      <w:pPr>
        <w:tabs>
          <w:tab w:val="num" w:pos="2880"/>
        </w:tabs>
        <w:ind w:left="2880" w:hanging="360"/>
      </w:pPr>
    </w:lvl>
    <w:lvl w:ilvl="4" w:tplc="580645B6" w:tentative="1">
      <w:start w:val="1"/>
      <w:numFmt w:val="decimal"/>
      <w:lvlText w:val="%5."/>
      <w:lvlJc w:val="left"/>
      <w:pPr>
        <w:tabs>
          <w:tab w:val="num" w:pos="3600"/>
        </w:tabs>
        <w:ind w:left="3600" w:hanging="360"/>
      </w:pPr>
    </w:lvl>
    <w:lvl w:ilvl="5" w:tplc="DB7498D0" w:tentative="1">
      <w:start w:val="1"/>
      <w:numFmt w:val="decimal"/>
      <w:lvlText w:val="%6."/>
      <w:lvlJc w:val="left"/>
      <w:pPr>
        <w:tabs>
          <w:tab w:val="num" w:pos="4320"/>
        </w:tabs>
        <w:ind w:left="4320" w:hanging="360"/>
      </w:pPr>
    </w:lvl>
    <w:lvl w:ilvl="6" w:tplc="11CAEAFC" w:tentative="1">
      <w:start w:val="1"/>
      <w:numFmt w:val="decimal"/>
      <w:lvlText w:val="%7."/>
      <w:lvlJc w:val="left"/>
      <w:pPr>
        <w:tabs>
          <w:tab w:val="num" w:pos="5040"/>
        </w:tabs>
        <w:ind w:left="5040" w:hanging="360"/>
      </w:pPr>
    </w:lvl>
    <w:lvl w:ilvl="7" w:tplc="6BDEBCCE" w:tentative="1">
      <w:start w:val="1"/>
      <w:numFmt w:val="decimal"/>
      <w:lvlText w:val="%8."/>
      <w:lvlJc w:val="left"/>
      <w:pPr>
        <w:tabs>
          <w:tab w:val="num" w:pos="5760"/>
        </w:tabs>
        <w:ind w:left="5760" w:hanging="360"/>
      </w:pPr>
    </w:lvl>
    <w:lvl w:ilvl="8" w:tplc="BC14DAF6" w:tentative="1">
      <w:start w:val="1"/>
      <w:numFmt w:val="decimal"/>
      <w:lvlText w:val="%9."/>
      <w:lvlJc w:val="left"/>
      <w:pPr>
        <w:tabs>
          <w:tab w:val="num" w:pos="6480"/>
        </w:tabs>
        <w:ind w:left="6480" w:hanging="360"/>
      </w:pPr>
    </w:lvl>
  </w:abstractNum>
  <w:abstractNum w:abstractNumId="28">
    <w:nsid w:val="48885CDE"/>
    <w:multiLevelType w:val="hybridMultilevel"/>
    <w:tmpl w:val="9642FF2C"/>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9FA3295"/>
    <w:multiLevelType w:val="hybridMultilevel"/>
    <w:tmpl w:val="DC9264CA"/>
    <w:lvl w:ilvl="0" w:tplc="180E0F2E">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C6C1D13"/>
    <w:multiLevelType w:val="hybridMultilevel"/>
    <w:tmpl w:val="3F46D90A"/>
    <w:lvl w:ilvl="0" w:tplc="EBBE7AC6">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DA74868"/>
    <w:multiLevelType w:val="hybridMultilevel"/>
    <w:tmpl w:val="1A3E1A72"/>
    <w:lvl w:ilvl="0" w:tplc="F0D0F636">
      <w:start w:val="1"/>
      <w:numFmt w:val="bullet"/>
      <w:lvlText w:val=""/>
      <w:lvlJc w:val="left"/>
      <w:pPr>
        <w:tabs>
          <w:tab w:val="num" w:pos="360"/>
        </w:tabs>
        <w:ind w:left="360" w:hanging="360"/>
      </w:pPr>
      <w:rPr>
        <w:rFonts w:ascii="Wingdings" w:hAnsi="Wingdings" w:hint="default"/>
      </w:rPr>
    </w:lvl>
    <w:lvl w:ilvl="1" w:tplc="1292D9E2">
      <w:start w:val="3982"/>
      <w:numFmt w:val="bullet"/>
      <w:lvlText w:val=""/>
      <w:lvlJc w:val="left"/>
      <w:pPr>
        <w:tabs>
          <w:tab w:val="num" w:pos="1080"/>
        </w:tabs>
        <w:ind w:left="1080" w:hanging="360"/>
      </w:pPr>
      <w:rPr>
        <w:rFonts w:ascii="Wingdings" w:hAnsi="Wingdings" w:hint="default"/>
      </w:rPr>
    </w:lvl>
    <w:lvl w:ilvl="2" w:tplc="3E3AAA40">
      <w:start w:val="3982"/>
      <w:numFmt w:val="bullet"/>
      <w:lvlText w:val=""/>
      <w:lvlJc w:val="left"/>
      <w:pPr>
        <w:tabs>
          <w:tab w:val="num" w:pos="1800"/>
        </w:tabs>
        <w:ind w:left="1800" w:hanging="360"/>
      </w:pPr>
      <w:rPr>
        <w:rFonts w:ascii="Wingdings" w:hAnsi="Wingdings" w:hint="default"/>
      </w:rPr>
    </w:lvl>
    <w:lvl w:ilvl="3" w:tplc="D11E2C3E" w:tentative="1">
      <w:start w:val="1"/>
      <w:numFmt w:val="bullet"/>
      <w:lvlText w:val=""/>
      <w:lvlJc w:val="left"/>
      <w:pPr>
        <w:tabs>
          <w:tab w:val="num" w:pos="2520"/>
        </w:tabs>
        <w:ind w:left="2520" w:hanging="360"/>
      </w:pPr>
      <w:rPr>
        <w:rFonts w:ascii="Wingdings" w:hAnsi="Wingdings" w:hint="default"/>
      </w:rPr>
    </w:lvl>
    <w:lvl w:ilvl="4" w:tplc="8BEC61F8" w:tentative="1">
      <w:start w:val="1"/>
      <w:numFmt w:val="bullet"/>
      <w:lvlText w:val=""/>
      <w:lvlJc w:val="left"/>
      <w:pPr>
        <w:tabs>
          <w:tab w:val="num" w:pos="3240"/>
        </w:tabs>
        <w:ind w:left="3240" w:hanging="360"/>
      </w:pPr>
      <w:rPr>
        <w:rFonts w:ascii="Wingdings" w:hAnsi="Wingdings" w:hint="default"/>
      </w:rPr>
    </w:lvl>
    <w:lvl w:ilvl="5" w:tplc="F9EC9C26" w:tentative="1">
      <w:start w:val="1"/>
      <w:numFmt w:val="bullet"/>
      <w:lvlText w:val=""/>
      <w:lvlJc w:val="left"/>
      <w:pPr>
        <w:tabs>
          <w:tab w:val="num" w:pos="3960"/>
        </w:tabs>
        <w:ind w:left="3960" w:hanging="360"/>
      </w:pPr>
      <w:rPr>
        <w:rFonts w:ascii="Wingdings" w:hAnsi="Wingdings" w:hint="default"/>
      </w:rPr>
    </w:lvl>
    <w:lvl w:ilvl="6" w:tplc="E72E5BE6" w:tentative="1">
      <w:start w:val="1"/>
      <w:numFmt w:val="bullet"/>
      <w:lvlText w:val=""/>
      <w:lvlJc w:val="left"/>
      <w:pPr>
        <w:tabs>
          <w:tab w:val="num" w:pos="4680"/>
        </w:tabs>
        <w:ind w:left="4680" w:hanging="360"/>
      </w:pPr>
      <w:rPr>
        <w:rFonts w:ascii="Wingdings" w:hAnsi="Wingdings" w:hint="default"/>
      </w:rPr>
    </w:lvl>
    <w:lvl w:ilvl="7" w:tplc="E63E9978" w:tentative="1">
      <w:start w:val="1"/>
      <w:numFmt w:val="bullet"/>
      <w:lvlText w:val=""/>
      <w:lvlJc w:val="left"/>
      <w:pPr>
        <w:tabs>
          <w:tab w:val="num" w:pos="5400"/>
        </w:tabs>
        <w:ind w:left="5400" w:hanging="360"/>
      </w:pPr>
      <w:rPr>
        <w:rFonts w:ascii="Wingdings" w:hAnsi="Wingdings" w:hint="default"/>
      </w:rPr>
    </w:lvl>
    <w:lvl w:ilvl="8" w:tplc="14AC47EA" w:tentative="1">
      <w:start w:val="1"/>
      <w:numFmt w:val="bullet"/>
      <w:lvlText w:val=""/>
      <w:lvlJc w:val="left"/>
      <w:pPr>
        <w:tabs>
          <w:tab w:val="num" w:pos="6120"/>
        </w:tabs>
        <w:ind w:left="6120" w:hanging="360"/>
      </w:pPr>
      <w:rPr>
        <w:rFonts w:ascii="Wingdings" w:hAnsi="Wingdings" w:hint="default"/>
      </w:rPr>
    </w:lvl>
  </w:abstractNum>
  <w:abstractNum w:abstractNumId="32">
    <w:nsid w:val="4EF01784"/>
    <w:multiLevelType w:val="hybridMultilevel"/>
    <w:tmpl w:val="8E0CEDAA"/>
    <w:lvl w:ilvl="0" w:tplc="6E2AC116">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F6474D0"/>
    <w:multiLevelType w:val="hybridMultilevel"/>
    <w:tmpl w:val="41386CDE"/>
    <w:lvl w:ilvl="0" w:tplc="04090003">
      <w:start w:val="1"/>
      <w:numFmt w:val="bullet"/>
      <w:lvlText w:val=""/>
      <w:lvlJc w:val="left"/>
      <w:pPr>
        <w:tabs>
          <w:tab w:val="num" w:pos="785"/>
        </w:tabs>
        <w:ind w:left="785" w:hanging="360"/>
      </w:pPr>
      <w:rPr>
        <w:rFonts w:ascii="Wingdings" w:hAnsi="Wingdings" w:hint="default"/>
      </w:rPr>
    </w:lvl>
    <w:lvl w:ilvl="1" w:tplc="FD461EE2">
      <w:start w:val="1"/>
      <w:numFmt w:val="bullet"/>
      <w:lvlText w:val=""/>
      <w:lvlJc w:val="left"/>
      <w:pPr>
        <w:tabs>
          <w:tab w:val="num" w:pos="1505"/>
        </w:tabs>
        <w:ind w:left="1505" w:hanging="360"/>
      </w:pPr>
      <w:rPr>
        <w:rFonts w:ascii="Wingdings" w:hAnsi="Wingdings" w:hint="default"/>
      </w:rPr>
    </w:lvl>
    <w:lvl w:ilvl="2" w:tplc="084CC3A0">
      <w:start w:val="4630"/>
      <w:numFmt w:val="bullet"/>
      <w:lvlText w:val=""/>
      <w:lvlJc w:val="left"/>
      <w:pPr>
        <w:tabs>
          <w:tab w:val="num" w:pos="2225"/>
        </w:tabs>
        <w:ind w:left="2225" w:hanging="360"/>
      </w:pPr>
      <w:rPr>
        <w:rFonts w:ascii="Wingdings" w:hAnsi="Wingdings" w:hint="default"/>
      </w:rPr>
    </w:lvl>
    <w:lvl w:ilvl="3" w:tplc="75465DF0" w:tentative="1">
      <w:start w:val="1"/>
      <w:numFmt w:val="bullet"/>
      <w:lvlText w:val=""/>
      <w:lvlJc w:val="left"/>
      <w:pPr>
        <w:tabs>
          <w:tab w:val="num" w:pos="2945"/>
        </w:tabs>
        <w:ind w:left="2945" w:hanging="360"/>
      </w:pPr>
      <w:rPr>
        <w:rFonts w:ascii="Wingdings" w:hAnsi="Wingdings" w:hint="default"/>
      </w:rPr>
    </w:lvl>
    <w:lvl w:ilvl="4" w:tplc="47B66472" w:tentative="1">
      <w:start w:val="1"/>
      <w:numFmt w:val="bullet"/>
      <w:lvlText w:val=""/>
      <w:lvlJc w:val="left"/>
      <w:pPr>
        <w:tabs>
          <w:tab w:val="num" w:pos="3665"/>
        </w:tabs>
        <w:ind w:left="3665" w:hanging="360"/>
      </w:pPr>
      <w:rPr>
        <w:rFonts w:ascii="Wingdings" w:hAnsi="Wingdings" w:hint="default"/>
      </w:rPr>
    </w:lvl>
    <w:lvl w:ilvl="5" w:tplc="F65CEA58" w:tentative="1">
      <w:start w:val="1"/>
      <w:numFmt w:val="bullet"/>
      <w:lvlText w:val=""/>
      <w:lvlJc w:val="left"/>
      <w:pPr>
        <w:tabs>
          <w:tab w:val="num" w:pos="4385"/>
        </w:tabs>
        <w:ind w:left="4385" w:hanging="360"/>
      </w:pPr>
      <w:rPr>
        <w:rFonts w:ascii="Wingdings" w:hAnsi="Wingdings" w:hint="default"/>
      </w:rPr>
    </w:lvl>
    <w:lvl w:ilvl="6" w:tplc="DD84CF9E" w:tentative="1">
      <w:start w:val="1"/>
      <w:numFmt w:val="bullet"/>
      <w:lvlText w:val=""/>
      <w:lvlJc w:val="left"/>
      <w:pPr>
        <w:tabs>
          <w:tab w:val="num" w:pos="5105"/>
        </w:tabs>
        <w:ind w:left="5105" w:hanging="360"/>
      </w:pPr>
      <w:rPr>
        <w:rFonts w:ascii="Wingdings" w:hAnsi="Wingdings" w:hint="default"/>
      </w:rPr>
    </w:lvl>
    <w:lvl w:ilvl="7" w:tplc="9558C92A" w:tentative="1">
      <w:start w:val="1"/>
      <w:numFmt w:val="bullet"/>
      <w:lvlText w:val=""/>
      <w:lvlJc w:val="left"/>
      <w:pPr>
        <w:tabs>
          <w:tab w:val="num" w:pos="5825"/>
        </w:tabs>
        <w:ind w:left="5825" w:hanging="360"/>
      </w:pPr>
      <w:rPr>
        <w:rFonts w:ascii="Wingdings" w:hAnsi="Wingdings" w:hint="default"/>
      </w:rPr>
    </w:lvl>
    <w:lvl w:ilvl="8" w:tplc="C8CCAF56" w:tentative="1">
      <w:start w:val="1"/>
      <w:numFmt w:val="bullet"/>
      <w:lvlText w:val=""/>
      <w:lvlJc w:val="left"/>
      <w:pPr>
        <w:tabs>
          <w:tab w:val="num" w:pos="6545"/>
        </w:tabs>
        <w:ind w:left="6545" w:hanging="360"/>
      </w:pPr>
      <w:rPr>
        <w:rFonts w:ascii="Wingdings" w:hAnsi="Wingdings" w:hint="default"/>
      </w:rPr>
    </w:lvl>
  </w:abstractNum>
  <w:abstractNum w:abstractNumId="34">
    <w:nsid w:val="522F2C38"/>
    <w:multiLevelType w:val="hybridMultilevel"/>
    <w:tmpl w:val="572A75A8"/>
    <w:lvl w:ilvl="0" w:tplc="4A1802E2">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84CC3A0">
      <w:start w:val="4630"/>
      <w:numFmt w:val="bullet"/>
      <w:lvlText w:val=""/>
      <w:lvlJc w:val="left"/>
      <w:pPr>
        <w:tabs>
          <w:tab w:val="num" w:pos="1800"/>
        </w:tabs>
        <w:ind w:left="1800" w:hanging="360"/>
      </w:pPr>
      <w:rPr>
        <w:rFonts w:ascii="Wingdings" w:hAnsi="Wingdings" w:hint="default"/>
      </w:rPr>
    </w:lvl>
    <w:lvl w:ilvl="3" w:tplc="75465DF0" w:tentative="1">
      <w:start w:val="1"/>
      <w:numFmt w:val="bullet"/>
      <w:lvlText w:val=""/>
      <w:lvlJc w:val="left"/>
      <w:pPr>
        <w:tabs>
          <w:tab w:val="num" w:pos="2520"/>
        </w:tabs>
        <w:ind w:left="2520" w:hanging="360"/>
      </w:pPr>
      <w:rPr>
        <w:rFonts w:ascii="Wingdings" w:hAnsi="Wingdings" w:hint="default"/>
      </w:rPr>
    </w:lvl>
    <w:lvl w:ilvl="4" w:tplc="47B66472" w:tentative="1">
      <w:start w:val="1"/>
      <w:numFmt w:val="bullet"/>
      <w:lvlText w:val=""/>
      <w:lvlJc w:val="left"/>
      <w:pPr>
        <w:tabs>
          <w:tab w:val="num" w:pos="3240"/>
        </w:tabs>
        <w:ind w:left="3240" w:hanging="360"/>
      </w:pPr>
      <w:rPr>
        <w:rFonts w:ascii="Wingdings" w:hAnsi="Wingdings" w:hint="default"/>
      </w:rPr>
    </w:lvl>
    <w:lvl w:ilvl="5" w:tplc="F65CEA58" w:tentative="1">
      <w:start w:val="1"/>
      <w:numFmt w:val="bullet"/>
      <w:lvlText w:val=""/>
      <w:lvlJc w:val="left"/>
      <w:pPr>
        <w:tabs>
          <w:tab w:val="num" w:pos="3960"/>
        </w:tabs>
        <w:ind w:left="3960" w:hanging="360"/>
      </w:pPr>
      <w:rPr>
        <w:rFonts w:ascii="Wingdings" w:hAnsi="Wingdings" w:hint="default"/>
      </w:rPr>
    </w:lvl>
    <w:lvl w:ilvl="6" w:tplc="DD84CF9E" w:tentative="1">
      <w:start w:val="1"/>
      <w:numFmt w:val="bullet"/>
      <w:lvlText w:val=""/>
      <w:lvlJc w:val="left"/>
      <w:pPr>
        <w:tabs>
          <w:tab w:val="num" w:pos="4680"/>
        </w:tabs>
        <w:ind w:left="4680" w:hanging="360"/>
      </w:pPr>
      <w:rPr>
        <w:rFonts w:ascii="Wingdings" w:hAnsi="Wingdings" w:hint="default"/>
      </w:rPr>
    </w:lvl>
    <w:lvl w:ilvl="7" w:tplc="9558C92A" w:tentative="1">
      <w:start w:val="1"/>
      <w:numFmt w:val="bullet"/>
      <w:lvlText w:val=""/>
      <w:lvlJc w:val="left"/>
      <w:pPr>
        <w:tabs>
          <w:tab w:val="num" w:pos="5400"/>
        </w:tabs>
        <w:ind w:left="5400" w:hanging="360"/>
      </w:pPr>
      <w:rPr>
        <w:rFonts w:ascii="Wingdings" w:hAnsi="Wingdings" w:hint="default"/>
      </w:rPr>
    </w:lvl>
    <w:lvl w:ilvl="8" w:tplc="C8CCAF56" w:tentative="1">
      <w:start w:val="1"/>
      <w:numFmt w:val="bullet"/>
      <w:lvlText w:val=""/>
      <w:lvlJc w:val="left"/>
      <w:pPr>
        <w:tabs>
          <w:tab w:val="num" w:pos="6120"/>
        </w:tabs>
        <w:ind w:left="6120" w:hanging="360"/>
      </w:pPr>
      <w:rPr>
        <w:rFonts w:ascii="Wingdings" w:hAnsi="Wingdings" w:hint="default"/>
      </w:rPr>
    </w:lvl>
  </w:abstractNum>
  <w:abstractNum w:abstractNumId="35">
    <w:nsid w:val="54EB7B5A"/>
    <w:multiLevelType w:val="hybridMultilevel"/>
    <w:tmpl w:val="F22E5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5253EB0"/>
    <w:multiLevelType w:val="hybridMultilevel"/>
    <w:tmpl w:val="541C487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nsid w:val="55B01433"/>
    <w:multiLevelType w:val="hybridMultilevel"/>
    <w:tmpl w:val="1FFEBCAE"/>
    <w:lvl w:ilvl="0" w:tplc="BB44BD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6A255F1"/>
    <w:multiLevelType w:val="hybridMultilevel"/>
    <w:tmpl w:val="572228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8C95F3B"/>
    <w:multiLevelType w:val="hybridMultilevel"/>
    <w:tmpl w:val="3266EE20"/>
    <w:lvl w:ilvl="0" w:tplc="0419000F">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9E01E79"/>
    <w:multiLevelType w:val="hybridMultilevel"/>
    <w:tmpl w:val="6AB08456"/>
    <w:lvl w:ilvl="0" w:tplc="04090019">
      <w:start w:val="1"/>
      <w:numFmt w:val="lowerLetter"/>
      <w:lvlText w:val="%1)"/>
      <w:lvlJc w:val="left"/>
      <w:pPr>
        <w:tabs>
          <w:tab w:val="num" w:pos="1080"/>
        </w:tabs>
        <w:ind w:left="1080" w:hanging="360"/>
      </w:pPr>
      <w:rPr>
        <w:rFonts w:hint="default"/>
      </w:rPr>
    </w:lvl>
    <w:lvl w:ilvl="1" w:tplc="FD461EE2">
      <w:start w:val="1"/>
      <w:numFmt w:val="bullet"/>
      <w:lvlText w:val=""/>
      <w:lvlJc w:val="left"/>
      <w:pPr>
        <w:tabs>
          <w:tab w:val="num" w:pos="1800"/>
        </w:tabs>
        <w:ind w:left="1800" w:hanging="360"/>
      </w:pPr>
      <w:rPr>
        <w:rFonts w:ascii="Wingdings" w:hAnsi="Wingdings" w:hint="default"/>
      </w:rPr>
    </w:lvl>
    <w:lvl w:ilvl="2" w:tplc="084CC3A0">
      <w:start w:val="4630"/>
      <w:numFmt w:val="bullet"/>
      <w:lvlText w:val=""/>
      <w:lvlJc w:val="left"/>
      <w:pPr>
        <w:tabs>
          <w:tab w:val="num" w:pos="2520"/>
        </w:tabs>
        <w:ind w:left="2520" w:hanging="360"/>
      </w:pPr>
      <w:rPr>
        <w:rFonts w:ascii="Wingdings" w:hAnsi="Wingdings" w:hint="default"/>
      </w:rPr>
    </w:lvl>
    <w:lvl w:ilvl="3" w:tplc="75465DF0" w:tentative="1">
      <w:start w:val="1"/>
      <w:numFmt w:val="bullet"/>
      <w:lvlText w:val=""/>
      <w:lvlJc w:val="left"/>
      <w:pPr>
        <w:tabs>
          <w:tab w:val="num" w:pos="3240"/>
        </w:tabs>
        <w:ind w:left="3240" w:hanging="360"/>
      </w:pPr>
      <w:rPr>
        <w:rFonts w:ascii="Wingdings" w:hAnsi="Wingdings" w:hint="default"/>
      </w:rPr>
    </w:lvl>
    <w:lvl w:ilvl="4" w:tplc="47B66472" w:tentative="1">
      <w:start w:val="1"/>
      <w:numFmt w:val="bullet"/>
      <w:lvlText w:val=""/>
      <w:lvlJc w:val="left"/>
      <w:pPr>
        <w:tabs>
          <w:tab w:val="num" w:pos="3960"/>
        </w:tabs>
        <w:ind w:left="3960" w:hanging="360"/>
      </w:pPr>
      <w:rPr>
        <w:rFonts w:ascii="Wingdings" w:hAnsi="Wingdings" w:hint="default"/>
      </w:rPr>
    </w:lvl>
    <w:lvl w:ilvl="5" w:tplc="F65CEA58" w:tentative="1">
      <w:start w:val="1"/>
      <w:numFmt w:val="bullet"/>
      <w:lvlText w:val=""/>
      <w:lvlJc w:val="left"/>
      <w:pPr>
        <w:tabs>
          <w:tab w:val="num" w:pos="4680"/>
        </w:tabs>
        <w:ind w:left="4680" w:hanging="360"/>
      </w:pPr>
      <w:rPr>
        <w:rFonts w:ascii="Wingdings" w:hAnsi="Wingdings" w:hint="default"/>
      </w:rPr>
    </w:lvl>
    <w:lvl w:ilvl="6" w:tplc="DD84CF9E" w:tentative="1">
      <w:start w:val="1"/>
      <w:numFmt w:val="bullet"/>
      <w:lvlText w:val=""/>
      <w:lvlJc w:val="left"/>
      <w:pPr>
        <w:tabs>
          <w:tab w:val="num" w:pos="5400"/>
        </w:tabs>
        <w:ind w:left="5400" w:hanging="360"/>
      </w:pPr>
      <w:rPr>
        <w:rFonts w:ascii="Wingdings" w:hAnsi="Wingdings" w:hint="default"/>
      </w:rPr>
    </w:lvl>
    <w:lvl w:ilvl="7" w:tplc="9558C92A" w:tentative="1">
      <w:start w:val="1"/>
      <w:numFmt w:val="bullet"/>
      <w:lvlText w:val=""/>
      <w:lvlJc w:val="left"/>
      <w:pPr>
        <w:tabs>
          <w:tab w:val="num" w:pos="6120"/>
        </w:tabs>
        <w:ind w:left="6120" w:hanging="360"/>
      </w:pPr>
      <w:rPr>
        <w:rFonts w:ascii="Wingdings" w:hAnsi="Wingdings" w:hint="default"/>
      </w:rPr>
    </w:lvl>
    <w:lvl w:ilvl="8" w:tplc="C8CCAF56" w:tentative="1">
      <w:start w:val="1"/>
      <w:numFmt w:val="bullet"/>
      <w:lvlText w:val=""/>
      <w:lvlJc w:val="left"/>
      <w:pPr>
        <w:tabs>
          <w:tab w:val="num" w:pos="6840"/>
        </w:tabs>
        <w:ind w:left="6840" w:hanging="360"/>
      </w:pPr>
      <w:rPr>
        <w:rFonts w:ascii="Wingdings" w:hAnsi="Wingdings" w:hint="default"/>
      </w:rPr>
    </w:lvl>
  </w:abstractNum>
  <w:abstractNum w:abstractNumId="41">
    <w:nsid w:val="5E1D5090"/>
    <w:multiLevelType w:val="hybridMultilevel"/>
    <w:tmpl w:val="B3CAF666"/>
    <w:lvl w:ilvl="0" w:tplc="4A1802E2">
      <w:start w:val="1"/>
      <w:numFmt w:val="bullet"/>
      <w:lvlText w:val=""/>
      <w:lvlJc w:val="left"/>
      <w:pPr>
        <w:tabs>
          <w:tab w:val="num" w:pos="360"/>
        </w:tabs>
        <w:ind w:left="360" w:hanging="360"/>
      </w:pPr>
      <w:rPr>
        <w:rFonts w:ascii="Wingdings" w:hAnsi="Wingdings" w:hint="default"/>
      </w:rPr>
    </w:lvl>
    <w:lvl w:ilvl="1" w:tplc="FD461EE2">
      <w:start w:val="1"/>
      <w:numFmt w:val="bullet"/>
      <w:lvlText w:val=""/>
      <w:lvlJc w:val="left"/>
      <w:pPr>
        <w:tabs>
          <w:tab w:val="num" w:pos="1080"/>
        </w:tabs>
        <w:ind w:left="1080" w:hanging="360"/>
      </w:pPr>
      <w:rPr>
        <w:rFonts w:ascii="Wingdings" w:hAnsi="Wingdings" w:hint="default"/>
      </w:rPr>
    </w:lvl>
    <w:lvl w:ilvl="2" w:tplc="084CC3A0">
      <w:start w:val="4630"/>
      <w:numFmt w:val="bullet"/>
      <w:lvlText w:val=""/>
      <w:lvlJc w:val="left"/>
      <w:pPr>
        <w:tabs>
          <w:tab w:val="num" w:pos="1800"/>
        </w:tabs>
        <w:ind w:left="1800" w:hanging="360"/>
      </w:pPr>
      <w:rPr>
        <w:rFonts w:ascii="Wingdings" w:hAnsi="Wingdings" w:hint="default"/>
      </w:rPr>
    </w:lvl>
    <w:lvl w:ilvl="3" w:tplc="75465DF0" w:tentative="1">
      <w:start w:val="1"/>
      <w:numFmt w:val="bullet"/>
      <w:lvlText w:val=""/>
      <w:lvlJc w:val="left"/>
      <w:pPr>
        <w:tabs>
          <w:tab w:val="num" w:pos="2520"/>
        </w:tabs>
        <w:ind w:left="2520" w:hanging="360"/>
      </w:pPr>
      <w:rPr>
        <w:rFonts w:ascii="Wingdings" w:hAnsi="Wingdings" w:hint="default"/>
      </w:rPr>
    </w:lvl>
    <w:lvl w:ilvl="4" w:tplc="47B66472" w:tentative="1">
      <w:start w:val="1"/>
      <w:numFmt w:val="bullet"/>
      <w:lvlText w:val=""/>
      <w:lvlJc w:val="left"/>
      <w:pPr>
        <w:tabs>
          <w:tab w:val="num" w:pos="3240"/>
        </w:tabs>
        <w:ind w:left="3240" w:hanging="360"/>
      </w:pPr>
      <w:rPr>
        <w:rFonts w:ascii="Wingdings" w:hAnsi="Wingdings" w:hint="default"/>
      </w:rPr>
    </w:lvl>
    <w:lvl w:ilvl="5" w:tplc="F65CEA58" w:tentative="1">
      <w:start w:val="1"/>
      <w:numFmt w:val="bullet"/>
      <w:lvlText w:val=""/>
      <w:lvlJc w:val="left"/>
      <w:pPr>
        <w:tabs>
          <w:tab w:val="num" w:pos="3960"/>
        </w:tabs>
        <w:ind w:left="3960" w:hanging="360"/>
      </w:pPr>
      <w:rPr>
        <w:rFonts w:ascii="Wingdings" w:hAnsi="Wingdings" w:hint="default"/>
      </w:rPr>
    </w:lvl>
    <w:lvl w:ilvl="6" w:tplc="DD84CF9E" w:tentative="1">
      <w:start w:val="1"/>
      <w:numFmt w:val="bullet"/>
      <w:lvlText w:val=""/>
      <w:lvlJc w:val="left"/>
      <w:pPr>
        <w:tabs>
          <w:tab w:val="num" w:pos="4680"/>
        </w:tabs>
        <w:ind w:left="4680" w:hanging="360"/>
      </w:pPr>
      <w:rPr>
        <w:rFonts w:ascii="Wingdings" w:hAnsi="Wingdings" w:hint="default"/>
      </w:rPr>
    </w:lvl>
    <w:lvl w:ilvl="7" w:tplc="9558C92A" w:tentative="1">
      <w:start w:val="1"/>
      <w:numFmt w:val="bullet"/>
      <w:lvlText w:val=""/>
      <w:lvlJc w:val="left"/>
      <w:pPr>
        <w:tabs>
          <w:tab w:val="num" w:pos="5400"/>
        </w:tabs>
        <w:ind w:left="5400" w:hanging="360"/>
      </w:pPr>
      <w:rPr>
        <w:rFonts w:ascii="Wingdings" w:hAnsi="Wingdings" w:hint="default"/>
      </w:rPr>
    </w:lvl>
    <w:lvl w:ilvl="8" w:tplc="C8CCAF56" w:tentative="1">
      <w:start w:val="1"/>
      <w:numFmt w:val="bullet"/>
      <w:lvlText w:val=""/>
      <w:lvlJc w:val="left"/>
      <w:pPr>
        <w:tabs>
          <w:tab w:val="num" w:pos="6120"/>
        </w:tabs>
        <w:ind w:left="6120" w:hanging="360"/>
      </w:pPr>
      <w:rPr>
        <w:rFonts w:ascii="Wingdings" w:hAnsi="Wingdings" w:hint="default"/>
      </w:rPr>
    </w:lvl>
  </w:abstractNum>
  <w:abstractNum w:abstractNumId="42">
    <w:nsid w:val="613E4BCA"/>
    <w:multiLevelType w:val="hybridMultilevel"/>
    <w:tmpl w:val="AFE4649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3D10749"/>
    <w:multiLevelType w:val="hybridMultilevel"/>
    <w:tmpl w:val="832CA8FC"/>
    <w:lvl w:ilvl="0" w:tplc="BB44BD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3E33FF3"/>
    <w:multiLevelType w:val="hybridMultilevel"/>
    <w:tmpl w:val="0748D818"/>
    <w:lvl w:ilvl="0" w:tplc="C19068E2">
      <w:start w:val="1"/>
      <w:numFmt w:val="bullet"/>
      <w:lvlText w:val=""/>
      <w:lvlJc w:val="left"/>
      <w:pPr>
        <w:tabs>
          <w:tab w:val="num" w:pos="720"/>
        </w:tabs>
        <w:ind w:left="720" w:hanging="360"/>
      </w:pPr>
      <w:rPr>
        <w:rFonts w:ascii="Wingdings" w:hAnsi="Wingdings" w:hint="default"/>
      </w:rPr>
    </w:lvl>
    <w:lvl w:ilvl="1" w:tplc="394C8DF0">
      <w:start w:val="1"/>
      <w:numFmt w:val="bullet"/>
      <w:lvlText w:val=""/>
      <w:lvlJc w:val="left"/>
      <w:pPr>
        <w:tabs>
          <w:tab w:val="num" w:pos="1440"/>
        </w:tabs>
        <w:ind w:left="1440" w:hanging="360"/>
      </w:pPr>
      <w:rPr>
        <w:rFonts w:ascii="Wingdings" w:hAnsi="Wingdings" w:hint="default"/>
      </w:rPr>
    </w:lvl>
    <w:lvl w:ilvl="2" w:tplc="CE424028" w:tentative="1">
      <w:start w:val="1"/>
      <w:numFmt w:val="bullet"/>
      <w:lvlText w:val=""/>
      <w:lvlJc w:val="left"/>
      <w:pPr>
        <w:tabs>
          <w:tab w:val="num" w:pos="2160"/>
        </w:tabs>
        <w:ind w:left="2160" w:hanging="360"/>
      </w:pPr>
      <w:rPr>
        <w:rFonts w:ascii="Wingdings" w:hAnsi="Wingdings" w:hint="default"/>
      </w:rPr>
    </w:lvl>
    <w:lvl w:ilvl="3" w:tplc="CC2412A6" w:tentative="1">
      <w:start w:val="1"/>
      <w:numFmt w:val="bullet"/>
      <w:lvlText w:val=""/>
      <w:lvlJc w:val="left"/>
      <w:pPr>
        <w:tabs>
          <w:tab w:val="num" w:pos="2880"/>
        </w:tabs>
        <w:ind w:left="2880" w:hanging="360"/>
      </w:pPr>
      <w:rPr>
        <w:rFonts w:ascii="Wingdings" w:hAnsi="Wingdings" w:hint="default"/>
      </w:rPr>
    </w:lvl>
    <w:lvl w:ilvl="4" w:tplc="B7EE9F1A" w:tentative="1">
      <w:start w:val="1"/>
      <w:numFmt w:val="bullet"/>
      <w:lvlText w:val=""/>
      <w:lvlJc w:val="left"/>
      <w:pPr>
        <w:tabs>
          <w:tab w:val="num" w:pos="3600"/>
        </w:tabs>
        <w:ind w:left="3600" w:hanging="360"/>
      </w:pPr>
      <w:rPr>
        <w:rFonts w:ascii="Wingdings" w:hAnsi="Wingdings" w:hint="default"/>
      </w:rPr>
    </w:lvl>
    <w:lvl w:ilvl="5" w:tplc="515A8394" w:tentative="1">
      <w:start w:val="1"/>
      <w:numFmt w:val="bullet"/>
      <w:lvlText w:val=""/>
      <w:lvlJc w:val="left"/>
      <w:pPr>
        <w:tabs>
          <w:tab w:val="num" w:pos="4320"/>
        </w:tabs>
        <w:ind w:left="4320" w:hanging="360"/>
      </w:pPr>
      <w:rPr>
        <w:rFonts w:ascii="Wingdings" w:hAnsi="Wingdings" w:hint="default"/>
      </w:rPr>
    </w:lvl>
    <w:lvl w:ilvl="6" w:tplc="46F806DE" w:tentative="1">
      <w:start w:val="1"/>
      <w:numFmt w:val="bullet"/>
      <w:lvlText w:val=""/>
      <w:lvlJc w:val="left"/>
      <w:pPr>
        <w:tabs>
          <w:tab w:val="num" w:pos="5040"/>
        </w:tabs>
        <w:ind w:left="5040" w:hanging="360"/>
      </w:pPr>
      <w:rPr>
        <w:rFonts w:ascii="Wingdings" w:hAnsi="Wingdings" w:hint="default"/>
      </w:rPr>
    </w:lvl>
    <w:lvl w:ilvl="7" w:tplc="BF304FDE" w:tentative="1">
      <w:start w:val="1"/>
      <w:numFmt w:val="bullet"/>
      <w:lvlText w:val=""/>
      <w:lvlJc w:val="left"/>
      <w:pPr>
        <w:tabs>
          <w:tab w:val="num" w:pos="5760"/>
        </w:tabs>
        <w:ind w:left="5760" w:hanging="360"/>
      </w:pPr>
      <w:rPr>
        <w:rFonts w:ascii="Wingdings" w:hAnsi="Wingdings" w:hint="default"/>
      </w:rPr>
    </w:lvl>
    <w:lvl w:ilvl="8" w:tplc="88444126" w:tentative="1">
      <w:start w:val="1"/>
      <w:numFmt w:val="bullet"/>
      <w:lvlText w:val=""/>
      <w:lvlJc w:val="left"/>
      <w:pPr>
        <w:tabs>
          <w:tab w:val="num" w:pos="6480"/>
        </w:tabs>
        <w:ind w:left="6480" w:hanging="360"/>
      </w:pPr>
      <w:rPr>
        <w:rFonts w:ascii="Wingdings" w:hAnsi="Wingdings" w:hint="default"/>
      </w:rPr>
    </w:lvl>
  </w:abstractNum>
  <w:abstractNum w:abstractNumId="45">
    <w:nsid w:val="65B05649"/>
    <w:multiLevelType w:val="hybridMultilevel"/>
    <w:tmpl w:val="D02CC8BA"/>
    <w:lvl w:ilvl="0" w:tplc="A42253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6D36D0B"/>
    <w:multiLevelType w:val="hybridMultilevel"/>
    <w:tmpl w:val="0EB6DD0C"/>
    <w:lvl w:ilvl="0" w:tplc="04190001">
      <w:start w:val="1"/>
      <w:numFmt w:val="bullet"/>
      <w:lvlText w:val=""/>
      <w:lvlJc w:val="left"/>
      <w:pPr>
        <w:ind w:left="1147" w:hanging="360"/>
      </w:pPr>
      <w:rPr>
        <w:rFonts w:ascii="Symbol" w:hAnsi="Symbol" w:hint="default"/>
      </w:rPr>
    </w:lvl>
    <w:lvl w:ilvl="1" w:tplc="04190003" w:tentative="1">
      <w:start w:val="1"/>
      <w:numFmt w:val="bullet"/>
      <w:lvlText w:val="o"/>
      <w:lvlJc w:val="left"/>
      <w:pPr>
        <w:ind w:left="1867" w:hanging="360"/>
      </w:pPr>
      <w:rPr>
        <w:rFonts w:ascii="Courier New" w:hAnsi="Courier New" w:cs="Courier New" w:hint="default"/>
      </w:rPr>
    </w:lvl>
    <w:lvl w:ilvl="2" w:tplc="04190005" w:tentative="1">
      <w:start w:val="1"/>
      <w:numFmt w:val="bullet"/>
      <w:lvlText w:val=""/>
      <w:lvlJc w:val="left"/>
      <w:pPr>
        <w:ind w:left="2587" w:hanging="360"/>
      </w:pPr>
      <w:rPr>
        <w:rFonts w:ascii="Wingdings" w:hAnsi="Wingdings" w:hint="default"/>
      </w:rPr>
    </w:lvl>
    <w:lvl w:ilvl="3" w:tplc="04190001" w:tentative="1">
      <w:start w:val="1"/>
      <w:numFmt w:val="bullet"/>
      <w:lvlText w:val=""/>
      <w:lvlJc w:val="left"/>
      <w:pPr>
        <w:ind w:left="3307" w:hanging="360"/>
      </w:pPr>
      <w:rPr>
        <w:rFonts w:ascii="Symbol" w:hAnsi="Symbol" w:hint="default"/>
      </w:rPr>
    </w:lvl>
    <w:lvl w:ilvl="4" w:tplc="04190003" w:tentative="1">
      <w:start w:val="1"/>
      <w:numFmt w:val="bullet"/>
      <w:lvlText w:val="o"/>
      <w:lvlJc w:val="left"/>
      <w:pPr>
        <w:ind w:left="4027" w:hanging="360"/>
      </w:pPr>
      <w:rPr>
        <w:rFonts w:ascii="Courier New" w:hAnsi="Courier New" w:cs="Courier New" w:hint="default"/>
      </w:rPr>
    </w:lvl>
    <w:lvl w:ilvl="5" w:tplc="04190005" w:tentative="1">
      <w:start w:val="1"/>
      <w:numFmt w:val="bullet"/>
      <w:lvlText w:val=""/>
      <w:lvlJc w:val="left"/>
      <w:pPr>
        <w:ind w:left="4747" w:hanging="360"/>
      </w:pPr>
      <w:rPr>
        <w:rFonts w:ascii="Wingdings" w:hAnsi="Wingdings" w:hint="default"/>
      </w:rPr>
    </w:lvl>
    <w:lvl w:ilvl="6" w:tplc="04190001" w:tentative="1">
      <w:start w:val="1"/>
      <w:numFmt w:val="bullet"/>
      <w:lvlText w:val=""/>
      <w:lvlJc w:val="left"/>
      <w:pPr>
        <w:ind w:left="5467" w:hanging="360"/>
      </w:pPr>
      <w:rPr>
        <w:rFonts w:ascii="Symbol" w:hAnsi="Symbol" w:hint="default"/>
      </w:rPr>
    </w:lvl>
    <w:lvl w:ilvl="7" w:tplc="04190003" w:tentative="1">
      <w:start w:val="1"/>
      <w:numFmt w:val="bullet"/>
      <w:lvlText w:val="o"/>
      <w:lvlJc w:val="left"/>
      <w:pPr>
        <w:ind w:left="6187" w:hanging="360"/>
      </w:pPr>
      <w:rPr>
        <w:rFonts w:ascii="Courier New" w:hAnsi="Courier New" w:cs="Courier New" w:hint="default"/>
      </w:rPr>
    </w:lvl>
    <w:lvl w:ilvl="8" w:tplc="04190005" w:tentative="1">
      <w:start w:val="1"/>
      <w:numFmt w:val="bullet"/>
      <w:lvlText w:val=""/>
      <w:lvlJc w:val="left"/>
      <w:pPr>
        <w:ind w:left="6907" w:hanging="360"/>
      </w:pPr>
      <w:rPr>
        <w:rFonts w:ascii="Wingdings" w:hAnsi="Wingdings" w:hint="default"/>
      </w:rPr>
    </w:lvl>
  </w:abstractNum>
  <w:abstractNum w:abstractNumId="47">
    <w:nsid w:val="68FC647D"/>
    <w:multiLevelType w:val="hybridMultilevel"/>
    <w:tmpl w:val="A3628E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B9A4276"/>
    <w:multiLevelType w:val="hybridMultilevel"/>
    <w:tmpl w:val="B3008402"/>
    <w:lvl w:ilvl="0" w:tplc="04090005">
      <w:start w:val="1"/>
      <w:numFmt w:val="bullet"/>
      <w:lvlText w:val=""/>
      <w:lvlJc w:val="left"/>
      <w:pPr>
        <w:tabs>
          <w:tab w:val="num" w:pos="360"/>
        </w:tabs>
        <w:ind w:left="360" w:hanging="360"/>
      </w:pPr>
      <w:rPr>
        <w:rFonts w:ascii="Wingdings" w:hAnsi="Wingdings" w:hint="default"/>
      </w:rPr>
    </w:lvl>
    <w:lvl w:ilvl="1" w:tplc="FD461EE2">
      <w:start w:val="1"/>
      <w:numFmt w:val="bullet"/>
      <w:lvlText w:val=""/>
      <w:lvlJc w:val="left"/>
      <w:pPr>
        <w:tabs>
          <w:tab w:val="num" w:pos="1080"/>
        </w:tabs>
        <w:ind w:left="1080" w:hanging="360"/>
      </w:pPr>
      <w:rPr>
        <w:rFonts w:ascii="Wingdings" w:hAnsi="Wingdings" w:hint="default"/>
      </w:rPr>
    </w:lvl>
    <w:lvl w:ilvl="2" w:tplc="084CC3A0">
      <w:start w:val="4630"/>
      <w:numFmt w:val="bullet"/>
      <w:lvlText w:val=""/>
      <w:lvlJc w:val="left"/>
      <w:pPr>
        <w:tabs>
          <w:tab w:val="num" w:pos="1800"/>
        </w:tabs>
        <w:ind w:left="1800" w:hanging="360"/>
      </w:pPr>
      <w:rPr>
        <w:rFonts w:ascii="Wingdings" w:hAnsi="Wingdings" w:hint="default"/>
      </w:rPr>
    </w:lvl>
    <w:lvl w:ilvl="3" w:tplc="75465DF0" w:tentative="1">
      <w:start w:val="1"/>
      <w:numFmt w:val="bullet"/>
      <w:lvlText w:val=""/>
      <w:lvlJc w:val="left"/>
      <w:pPr>
        <w:tabs>
          <w:tab w:val="num" w:pos="2520"/>
        </w:tabs>
        <w:ind w:left="2520" w:hanging="360"/>
      </w:pPr>
      <w:rPr>
        <w:rFonts w:ascii="Wingdings" w:hAnsi="Wingdings" w:hint="default"/>
      </w:rPr>
    </w:lvl>
    <w:lvl w:ilvl="4" w:tplc="47B66472" w:tentative="1">
      <w:start w:val="1"/>
      <w:numFmt w:val="bullet"/>
      <w:lvlText w:val=""/>
      <w:lvlJc w:val="left"/>
      <w:pPr>
        <w:tabs>
          <w:tab w:val="num" w:pos="3240"/>
        </w:tabs>
        <w:ind w:left="3240" w:hanging="360"/>
      </w:pPr>
      <w:rPr>
        <w:rFonts w:ascii="Wingdings" w:hAnsi="Wingdings" w:hint="default"/>
      </w:rPr>
    </w:lvl>
    <w:lvl w:ilvl="5" w:tplc="F65CEA58" w:tentative="1">
      <w:start w:val="1"/>
      <w:numFmt w:val="bullet"/>
      <w:lvlText w:val=""/>
      <w:lvlJc w:val="left"/>
      <w:pPr>
        <w:tabs>
          <w:tab w:val="num" w:pos="3960"/>
        </w:tabs>
        <w:ind w:left="3960" w:hanging="360"/>
      </w:pPr>
      <w:rPr>
        <w:rFonts w:ascii="Wingdings" w:hAnsi="Wingdings" w:hint="default"/>
      </w:rPr>
    </w:lvl>
    <w:lvl w:ilvl="6" w:tplc="DD84CF9E" w:tentative="1">
      <w:start w:val="1"/>
      <w:numFmt w:val="bullet"/>
      <w:lvlText w:val=""/>
      <w:lvlJc w:val="left"/>
      <w:pPr>
        <w:tabs>
          <w:tab w:val="num" w:pos="4680"/>
        </w:tabs>
        <w:ind w:left="4680" w:hanging="360"/>
      </w:pPr>
      <w:rPr>
        <w:rFonts w:ascii="Wingdings" w:hAnsi="Wingdings" w:hint="default"/>
      </w:rPr>
    </w:lvl>
    <w:lvl w:ilvl="7" w:tplc="9558C92A" w:tentative="1">
      <w:start w:val="1"/>
      <w:numFmt w:val="bullet"/>
      <w:lvlText w:val=""/>
      <w:lvlJc w:val="left"/>
      <w:pPr>
        <w:tabs>
          <w:tab w:val="num" w:pos="5400"/>
        </w:tabs>
        <w:ind w:left="5400" w:hanging="360"/>
      </w:pPr>
      <w:rPr>
        <w:rFonts w:ascii="Wingdings" w:hAnsi="Wingdings" w:hint="default"/>
      </w:rPr>
    </w:lvl>
    <w:lvl w:ilvl="8" w:tplc="C8CCAF56" w:tentative="1">
      <w:start w:val="1"/>
      <w:numFmt w:val="bullet"/>
      <w:lvlText w:val=""/>
      <w:lvlJc w:val="left"/>
      <w:pPr>
        <w:tabs>
          <w:tab w:val="num" w:pos="6120"/>
        </w:tabs>
        <w:ind w:left="6120" w:hanging="360"/>
      </w:pPr>
      <w:rPr>
        <w:rFonts w:ascii="Wingdings" w:hAnsi="Wingdings" w:hint="default"/>
      </w:rPr>
    </w:lvl>
  </w:abstractNum>
  <w:abstractNum w:abstractNumId="49">
    <w:nsid w:val="70D866C7"/>
    <w:multiLevelType w:val="hybridMultilevel"/>
    <w:tmpl w:val="54A495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1F1745B"/>
    <w:multiLevelType w:val="hybridMultilevel"/>
    <w:tmpl w:val="1D3040F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70005FB"/>
    <w:multiLevelType w:val="hybridMultilevel"/>
    <w:tmpl w:val="2D129060"/>
    <w:lvl w:ilvl="0" w:tplc="CAB894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8EC4591"/>
    <w:multiLevelType w:val="hybridMultilevel"/>
    <w:tmpl w:val="2C4815AA"/>
    <w:lvl w:ilvl="0" w:tplc="04090011">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CE3635D"/>
    <w:multiLevelType w:val="hybridMultilevel"/>
    <w:tmpl w:val="516C1A04"/>
    <w:lvl w:ilvl="0" w:tplc="4A1802E2">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84CC3A0">
      <w:start w:val="4630"/>
      <w:numFmt w:val="bullet"/>
      <w:lvlText w:val=""/>
      <w:lvlJc w:val="left"/>
      <w:pPr>
        <w:tabs>
          <w:tab w:val="num" w:pos="1800"/>
        </w:tabs>
        <w:ind w:left="1800" w:hanging="360"/>
      </w:pPr>
      <w:rPr>
        <w:rFonts w:ascii="Wingdings" w:hAnsi="Wingdings" w:hint="default"/>
      </w:rPr>
    </w:lvl>
    <w:lvl w:ilvl="3" w:tplc="75465DF0" w:tentative="1">
      <w:start w:val="1"/>
      <w:numFmt w:val="bullet"/>
      <w:lvlText w:val=""/>
      <w:lvlJc w:val="left"/>
      <w:pPr>
        <w:tabs>
          <w:tab w:val="num" w:pos="2520"/>
        </w:tabs>
        <w:ind w:left="2520" w:hanging="360"/>
      </w:pPr>
      <w:rPr>
        <w:rFonts w:ascii="Wingdings" w:hAnsi="Wingdings" w:hint="default"/>
      </w:rPr>
    </w:lvl>
    <w:lvl w:ilvl="4" w:tplc="47B66472" w:tentative="1">
      <w:start w:val="1"/>
      <w:numFmt w:val="bullet"/>
      <w:lvlText w:val=""/>
      <w:lvlJc w:val="left"/>
      <w:pPr>
        <w:tabs>
          <w:tab w:val="num" w:pos="3240"/>
        </w:tabs>
        <w:ind w:left="3240" w:hanging="360"/>
      </w:pPr>
      <w:rPr>
        <w:rFonts w:ascii="Wingdings" w:hAnsi="Wingdings" w:hint="default"/>
      </w:rPr>
    </w:lvl>
    <w:lvl w:ilvl="5" w:tplc="F65CEA58" w:tentative="1">
      <w:start w:val="1"/>
      <w:numFmt w:val="bullet"/>
      <w:lvlText w:val=""/>
      <w:lvlJc w:val="left"/>
      <w:pPr>
        <w:tabs>
          <w:tab w:val="num" w:pos="3960"/>
        </w:tabs>
        <w:ind w:left="3960" w:hanging="360"/>
      </w:pPr>
      <w:rPr>
        <w:rFonts w:ascii="Wingdings" w:hAnsi="Wingdings" w:hint="default"/>
      </w:rPr>
    </w:lvl>
    <w:lvl w:ilvl="6" w:tplc="DD84CF9E" w:tentative="1">
      <w:start w:val="1"/>
      <w:numFmt w:val="bullet"/>
      <w:lvlText w:val=""/>
      <w:lvlJc w:val="left"/>
      <w:pPr>
        <w:tabs>
          <w:tab w:val="num" w:pos="4680"/>
        </w:tabs>
        <w:ind w:left="4680" w:hanging="360"/>
      </w:pPr>
      <w:rPr>
        <w:rFonts w:ascii="Wingdings" w:hAnsi="Wingdings" w:hint="default"/>
      </w:rPr>
    </w:lvl>
    <w:lvl w:ilvl="7" w:tplc="9558C92A" w:tentative="1">
      <w:start w:val="1"/>
      <w:numFmt w:val="bullet"/>
      <w:lvlText w:val=""/>
      <w:lvlJc w:val="left"/>
      <w:pPr>
        <w:tabs>
          <w:tab w:val="num" w:pos="5400"/>
        </w:tabs>
        <w:ind w:left="5400" w:hanging="360"/>
      </w:pPr>
      <w:rPr>
        <w:rFonts w:ascii="Wingdings" w:hAnsi="Wingdings" w:hint="default"/>
      </w:rPr>
    </w:lvl>
    <w:lvl w:ilvl="8" w:tplc="C8CCAF56" w:tentative="1">
      <w:start w:val="1"/>
      <w:numFmt w:val="bullet"/>
      <w:lvlText w:val=""/>
      <w:lvlJc w:val="left"/>
      <w:pPr>
        <w:tabs>
          <w:tab w:val="num" w:pos="6120"/>
        </w:tabs>
        <w:ind w:left="6120" w:hanging="360"/>
      </w:pPr>
      <w:rPr>
        <w:rFonts w:ascii="Wingdings" w:hAnsi="Wingdings" w:hint="default"/>
      </w:rPr>
    </w:lvl>
  </w:abstractNum>
  <w:num w:numId="1">
    <w:abstractNumId w:val="21"/>
  </w:num>
  <w:num w:numId="2">
    <w:abstractNumId w:val="20"/>
  </w:num>
  <w:num w:numId="3">
    <w:abstractNumId w:val="53"/>
  </w:num>
  <w:num w:numId="4">
    <w:abstractNumId w:val="11"/>
  </w:num>
  <w:num w:numId="5">
    <w:abstractNumId w:val="36"/>
  </w:num>
  <w:num w:numId="6">
    <w:abstractNumId w:val="29"/>
  </w:num>
  <w:num w:numId="7">
    <w:abstractNumId w:val="47"/>
  </w:num>
  <w:num w:numId="8">
    <w:abstractNumId w:val="14"/>
  </w:num>
  <w:num w:numId="9">
    <w:abstractNumId w:val="1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30"/>
  </w:num>
  <w:num w:numId="16">
    <w:abstractNumId w:val="45"/>
  </w:num>
  <w:num w:numId="17">
    <w:abstractNumId w:val="2"/>
  </w:num>
  <w:num w:numId="18">
    <w:abstractNumId w:val="51"/>
  </w:num>
  <w:num w:numId="19">
    <w:abstractNumId w:val="21"/>
  </w:num>
  <w:num w:numId="20">
    <w:abstractNumId w:val="50"/>
  </w:num>
  <w:num w:numId="21">
    <w:abstractNumId w:val="9"/>
  </w:num>
  <w:num w:numId="22">
    <w:abstractNumId w:val="24"/>
  </w:num>
  <w:num w:numId="23">
    <w:abstractNumId w:val="42"/>
  </w:num>
  <w:num w:numId="24">
    <w:abstractNumId w:val="8"/>
  </w:num>
  <w:num w:numId="25">
    <w:abstractNumId w:val="10"/>
  </w:num>
  <w:num w:numId="26">
    <w:abstractNumId w:val="41"/>
  </w:num>
  <w:num w:numId="27">
    <w:abstractNumId w:val="34"/>
  </w:num>
  <w:num w:numId="28">
    <w:abstractNumId w:val="54"/>
  </w:num>
  <w:num w:numId="29">
    <w:abstractNumId w:val="48"/>
  </w:num>
  <w:num w:numId="30">
    <w:abstractNumId w:val="33"/>
  </w:num>
  <w:num w:numId="31">
    <w:abstractNumId w:val="44"/>
  </w:num>
  <w:num w:numId="32">
    <w:abstractNumId w:val="31"/>
  </w:num>
  <w:num w:numId="33">
    <w:abstractNumId w:val="15"/>
  </w:num>
  <w:num w:numId="34">
    <w:abstractNumId w:val="13"/>
  </w:num>
  <w:num w:numId="35">
    <w:abstractNumId w:val="17"/>
  </w:num>
  <w:num w:numId="36">
    <w:abstractNumId w:val="23"/>
  </w:num>
  <w:num w:numId="37">
    <w:abstractNumId w:val="19"/>
  </w:num>
  <w:num w:numId="38">
    <w:abstractNumId w:val="20"/>
  </w:num>
  <w:num w:numId="39">
    <w:abstractNumId w:val="25"/>
  </w:num>
  <w:num w:numId="40">
    <w:abstractNumId w:val="39"/>
  </w:num>
  <w:num w:numId="41">
    <w:abstractNumId w:val="27"/>
  </w:num>
  <w:num w:numId="42">
    <w:abstractNumId w:val="28"/>
  </w:num>
  <w:num w:numId="43">
    <w:abstractNumId w:val="26"/>
  </w:num>
  <w:num w:numId="44">
    <w:abstractNumId w:val="40"/>
  </w:num>
  <w:num w:numId="45">
    <w:abstractNumId w:val="3"/>
  </w:num>
  <w:num w:numId="46">
    <w:abstractNumId w:val="52"/>
  </w:num>
  <w:num w:numId="47">
    <w:abstractNumId w:val="7"/>
  </w:num>
  <w:num w:numId="48">
    <w:abstractNumId w:val="18"/>
  </w:num>
  <w:num w:numId="49">
    <w:abstractNumId w:val="22"/>
  </w:num>
  <w:num w:numId="50">
    <w:abstractNumId w:val="0"/>
  </w:num>
  <w:num w:numId="51">
    <w:abstractNumId w:val="43"/>
  </w:num>
  <w:num w:numId="52">
    <w:abstractNumId w:val="4"/>
  </w:num>
  <w:num w:numId="53">
    <w:abstractNumId w:val="20"/>
  </w:num>
  <w:num w:numId="54">
    <w:abstractNumId w:val="38"/>
  </w:num>
  <w:num w:numId="55">
    <w:abstractNumId w:val="37"/>
  </w:num>
  <w:num w:numId="56">
    <w:abstractNumId w:val="20"/>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lvlOverride w:ilvl="0">
      <w:startOverride w:val="3"/>
    </w:lvlOverride>
    <w:lvlOverride w:ilvl="1">
      <w:startOverride w:val="1"/>
    </w:lvlOverride>
  </w:num>
  <w:num w:numId="59">
    <w:abstractNumId w:val="6"/>
  </w:num>
  <w:num w:numId="60">
    <w:abstractNumId w:val="1"/>
  </w:num>
  <w:num w:numId="61">
    <w:abstractNumId w:val="20"/>
  </w:num>
  <w:num w:numId="62">
    <w:abstractNumId w:val="20"/>
  </w:num>
  <w:num w:numId="63">
    <w:abstractNumId w:val="20"/>
  </w:num>
  <w:num w:numId="64">
    <w:abstractNumId w:val="35"/>
  </w:num>
  <w:num w:numId="65">
    <w:abstractNumId w:val="12"/>
  </w:num>
  <w:num w:numId="66">
    <w:abstractNumId w:val="49"/>
  </w:num>
  <w:num w:numId="67">
    <w:abstractNumId w:val="32"/>
  </w:num>
  <w:num w:numId="68">
    <w:abstractNumId w:val="5"/>
  </w:num>
  <w:num w:numId="69">
    <w:abstractNumId w:val="46"/>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engxin (D)">
    <w15:presenceInfo w15:providerId="AD" w15:userId="S-1-5-21-147214757-305610072-1517763936-27712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proofState w:spelling="clean" w:grammar="clean"/>
  <w:stylePaneFormatFilter w:val="3F01"/>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0178">
      <o:colormru v:ext="edit" colors="#bbdfbb"/>
    </o:shapedefaults>
  </w:hdrShapeDefaults>
  <w:footnotePr>
    <w:footnote w:id="-1"/>
    <w:footnote w:id="0"/>
  </w:footnotePr>
  <w:endnotePr>
    <w:endnote w:id="-1"/>
    <w:endnote w:id="0"/>
  </w:endnotePr>
  <w:compat>
    <w:useFELayout/>
  </w:compat>
  <w:docVars>
    <w:docVar w:name="aurora:used-aurora" w:val="i:1"/>
  </w:docVars>
  <w:rsids>
    <w:rsidRoot w:val="00CF5263"/>
    <w:rsid w:val="00000095"/>
    <w:rsid w:val="0000066E"/>
    <w:rsid w:val="00000D04"/>
    <w:rsid w:val="00000DB2"/>
    <w:rsid w:val="000015A9"/>
    <w:rsid w:val="000016DA"/>
    <w:rsid w:val="0000170F"/>
    <w:rsid w:val="00002567"/>
    <w:rsid w:val="00002605"/>
    <w:rsid w:val="00002893"/>
    <w:rsid w:val="000033A3"/>
    <w:rsid w:val="00003605"/>
    <w:rsid w:val="0000382B"/>
    <w:rsid w:val="00003C56"/>
    <w:rsid w:val="00003EC2"/>
    <w:rsid w:val="000040A9"/>
    <w:rsid w:val="0000458E"/>
    <w:rsid w:val="00004723"/>
    <w:rsid w:val="00004E70"/>
    <w:rsid w:val="000050DC"/>
    <w:rsid w:val="0000591A"/>
    <w:rsid w:val="00005CF9"/>
    <w:rsid w:val="0000637D"/>
    <w:rsid w:val="00006580"/>
    <w:rsid w:val="00006669"/>
    <w:rsid w:val="0000686F"/>
    <w:rsid w:val="000072B6"/>
    <w:rsid w:val="0000732D"/>
    <w:rsid w:val="00007813"/>
    <w:rsid w:val="00007D3D"/>
    <w:rsid w:val="000109E6"/>
    <w:rsid w:val="0001129F"/>
    <w:rsid w:val="00011AFB"/>
    <w:rsid w:val="00011B3F"/>
    <w:rsid w:val="00011CCF"/>
    <w:rsid w:val="00011F67"/>
    <w:rsid w:val="00012302"/>
    <w:rsid w:val="00012862"/>
    <w:rsid w:val="000128E6"/>
    <w:rsid w:val="00012A79"/>
    <w:rsid w:val="00012B93"/>
    <w:rsid w:val="000131C1"/>
    <w:rsid w:val="00013D7D"/>
    <w:rsid w:val="00014693"/>
    <w:rsid w:val="00014AD0"/>
    <w:rsid w:val="00015495"/>
    <w:rsid w:val="000154B1"/>
    <w:rsid w:val="00015BD9"/>
    <w:rsid w:val="00015EFB"/>
    <w:rsid w:val="000162B7"/>
    <w:rsid w:val="0001643A"/>
    <w:rsid w:val="000165E2"/>
    <w:rsid w:val="00016B4C"/>
    <w:rsid w:val="00017097"/>
    <w:rsid w:val="000172BE"/>
    <w:rsid w:val="000178E0"/>
    <w:rsid w:val="00017B94"/>
    <w:rsid w:val="00017D8A"/>
    <w:rsid w:val="00017D92"/>
    <w:rsid w:val="0002103A"/>
    <w:rsid w:val="000210B7"/>
    <w:rsid w:val="000211DB"/>
    <w:rsid w:val="00021357"/>
    <w:rsid w:val="00021742"/>
    <w:rsid w:val="00021A6A"/>
    <w:rsid w:val="00023127"/>
    <w:rsid w:val="000232EF"/>
    <w:rsid w:val="00023388"/>
    <w:rsid w:val="00023425"/>
    <w:rsid w:val="000238BD"/>
    <w:rsid w:val="000241BE"/>
    <w:rsid w:val="000242F2"/>
    <w:rsid w:val="000246B7"/>
    <w:rsid w:val="00024CC2"/>
    <w:rsid w:val="00025727"/>
    <w:rsid w:val="00026C09"/>
    <w:rsid w:val="00026D4B"/>
    <w:rsid w:val="00026EF4"/>
    <w:rsid w:val="000275C6"/>
    <w:rsid w:val="00027897"/>
    <w:rsid w:val="00027AD6"/>
    <w:rsid w:val="00027CFA"/>
    <w:rsid w:val="00027F78"/>
    <w:rsid w:val="0003024C"/>
    <w:rsid w:val="00030311"/>
    <w:rsid w:val="000308D1"/>
    <w:rsid w:val="00031ADB"/>
    <w:rsid w:val="00032054"/>
    <w:rsid w:val="00032056"/>
    <w:rsid w:val="0003262E"/>
    <w:rsid w:val="0003268E"/>
    <w:rsid w:val="000328CA"/>
    <w:rsid w:val="00032E40"/>
    <w:rsid w:val="0003376B"/>
    <w:rsid w:val="00034676"/>
    <w:rsid w:val="000346E6"/>
    <w:rsid w:val="0003472B"/>
    <w:rsid w:val="00034F38"/>
    <w:rsid w:val="00034FCB"/>
    <w:rsid w:val="000352B3"/>
    <w:rsid w:val="000352D7"/>
    <w:rsid w:val="000365DC"/>
    <w:rsid w:val="00036882"/>
    <w:rsid w:val="000371BA"/>
    <w:rsid w:val="0003730E"/>
    <w:rsid w:val="00040022"/>
    <w:rsid w:val="0004023E"/>
    <w:rsid w:val="0004024B"/>
    <w:rsid w:val="00040407"/>
    <w:rsid w:val="0004072C"/>
    <w:rsid w:val="00040A04"/>
    <w:rsid w:val="0004104F"/>
    <w:rsid w:val="00041418"/>
    <w:rsid w:val="00041879"/>
    <w:rsid w:val="00041C57"/>
    <w:rsid w:val="00041F2A"/>
    <w:rsid w:val="00042DCF"/>
    <w:rsid w:val="0004300F"/>
    <w:rsid w:val="000434B7"/>
    <w:rsid w:val="000435E4"/>
    <w:rsid w:val="00043C1F"/>
    <w:rsid w:val="000448E9"/>
    <w:rsid w:val="000463A3"/>
    <w:rsid w:val="0004655A"/>
    <w:rsid w:val="00046796"/>
    <w:rsid w:val="000467FD"/>
    <w:rsid w:val="00046AAF"/>
    <w:rsid w:val="00047225"/>
    <w:rsid w:val="00047282"/>
    <w:rsid w:val="00047719"/>
    <w:rsid w:val="00047E60"/>
    <w:rsid w:val="00050157"/>
    <w:rsid w:val="00050615"/>
    <w:rsid w:val="0005078D"/>
    <w:rsid w:val="00050957"/>
    <w:rsid w:val="00051448"/>
    <w:rsid w:val="00052287"/>
    <w:rsid w:val="00052AD2"/>
    <w:rsid w:val="00052DA5"/>
    <w:rsid w:val="000530DF"/>
    <w:rsid w:val="000530E3"/>
    <w:rsid w:val="00053815"/>
    <w:rsid w:val="000539B3"/>
    <w:rsid w:val="00053C50"/>
    <w:rsid w:val="000548C7"/>
    <w:rsid w:val="000549EF"/>
    <w:rsid w:val="00054A31"/>
    <w:rsid w:val="00054B3D"/>
    <w:rsid w:val="00054E0C"/>
    <w:rsid w:val="00055068"/>
    <w:rsid w:val="0005541D"/>
    <w:rsid w:val="0005566F"/>
    <w:rsid w:val="00055814"/>
    <w:rsid w:val="000565C8"/>
    <w:rsid w:val="00056A34"/>
    <w:rsid w:val="00056A36"/>
    <w:rsid w:val="00057DC8"/>
    <w:rsid w:val="00057F7B"/>
    <w:rsid w:val="000612E1"/>
    <w:rsid w:val="000614FE"/>
    <w:rsid w:val="00061CA1"/>
    <w:rsid w:val="000625D4"/>
    <w:rsid w:val="00062827"/>
    <w:rsid w:val="000639C9"/>
    <w:rsid w:val="000643CF"/>
    <w:rsid w:val="000651FD"/>
    <w:rsid w:val="000653BE"/>
    <w:rsid w:val="000655C5"/>
    <w:rsid w:val="00065ADB"/>
    <w:rsid w:val="00065B65"/>
    <w:rsid w:val="00065D38"/>
    <w:rsid w:val="000661D3"/>
    <w:rsid w:val="0006685A"/>
    <w:rsid w:val="00067804"/>
    <w:rsid w:val="00067DD1"/>
    <w:rsid w:val="00070447"/>
    <w:rsid w:val="00070496"/>
    <w:rsid w:val="00070517"/>
    <w:rsid w:val="000706E7"/>
    <w:rsid w:val="00070E22"/>
    <w:rsid w:val="00070EDD"/>
    <w:rsid w:val="00070EF8"/>
    <w:rsid w:val="00071192"/>
    <w:rsid w:val="000713A7"/>
    <w:rsid w:val="0007268D"/>
    <w:rsid w:val="000728D8"/>
    <w:rsid w:val="00072A80"/>
    <w:rsid w:val="000731A0"/>
    <w:rsid w:val="000736C1"/>
    <w:rsid w:val="00073797"/>
    <w:rsid w:val="00073DEC"/>
    <w:rsid w:val="000743E3"/>
    <w:rsid w:val="000745AA"/>
    <w:rsid w:val="00074E86"/>
    <w:rsid w:val="00075B6A"/>
    <w:rsid w:val="00076097"/>
    <w:rsid w:val="00076541"/>
    <w:rsid w:val="000772F4"/>
    <w:rsid w:val="000776EB"/>
    <w:rsid w:val="00077EFB"/>
    <w:rsid w:val="000800FB"/>
    <w:rsid w:val="000816F6"/>
    <w:rsid w:val="000823B0"/>
    <w:rsid w:val="000826D7"/>
    <w:rsid w:val="0008279D"/>
    <w:rsid w:val="0008335B"/>
    <w:rsid w:val="00083379"/>
    <w:rsid w:val="00083587"/>
    <w:rsid w:val="00083838"/>
    <w:rsid w:val="00083B6A"/>
    <w:rsid w:val="00083B7E"/>
    <w:rsid w:val="00084C26"/>
    <w:rsid w:val="0008510A"/>
    <w:rsid w:val="00085E04"/>
    <w:rsid w:val="00086800"/>
    <w:rsid w:val="000871AB"/>
    <w:rsid w:val="0008749D"/>
    <w:rsid w:val="00087913"/>
    <w:rsid w:val="000879DD"/>
    <w:rsid w:val="00087AD0"/>
    <w:rsid w:val="00087AE3"/>
    <w:rsid w:val="000902DC"/>
    <w:rsid w:val="00090F83"/>
    <w:rsid w:val="000910A1"/>
    <w:rsid w:val="000911AE"/>
    <w:rsid w:val="0009123A"/>
    <w:rsid w:val="00091882"/>
    <w:rsid w:val="00091A89"/>
    <w:rsid w:val="0009299B"/>
    <w:rsid w:val="00092F79"/>
    <w:rsid w:val="00093697"/>
    <w:rsid w:val="00093D42"/>
    <w:rsid w:val="00093EDE"/>
    <w:rsid w:val="00094765"/>
    <w:rsid w:val="000947EC"/>
    <w:rsid w:val="00094A16"/>
    <w:rsid w:val="00094DE6"/>
    <w:rsid w:val="00094E91"/>
    <w:rsid w:val="00096356"/>
    <w:rsid w:val="00096386"/>
    <w:rsid w:val="00096635"/>
    <w:rsid w:val="000974E3"/>
    <w:rsid w:val="00097BE0"/>
    <w:rsid w:val="00097C99"/>
    <w:rsid w:val="000A0F14"/>
    <w:rsid w:val="000A1441"/>
    <w:rsid w:val="000A1A06"/>
    <w:rsid w:val="000A1B60"/>
    <w:rsid w:val="000A1C88"/>
    <w:rsid w:val="000A21B4"/>
    <w:rsid w:val="000A2CC7"/>
    <w:rsid w:val="000A2ED6"/>
    <w:rsid w:val="000A30D4"/>
    <w:rsid w:val="000A4205"/>
    <w:rsid w:val="000A42B0"/>
    <w:rsid w:val="000A4A19"/>
    <w:rsid w:val="000A508A"/>
    <w:rsid w:val="000A53FA"/>
    <w:rsid w:val="000A56F3"/>
    <w:rsid w:val="000A6351"/>
    <w:rsid w:val="000A63A1"/>
    <w:rsid w:val="000A63D6"/>
    <w:rsid w:val="000A6585"/>
    <w:rsid w:val="000A6CEC"/>
    <w:rsid w:val="000A6FA0"/>
    <w:rsid w:val="000A7005"/>
    <w:rsid w:val="000A71DF"/>
    <w:rsid w:val="000A7253"/>
    <w:rsid w:val="000A7800"/>
    <w:rsid w:val="000A7B38"/>
    <w:rsid w:val="000A7C3D"/>
    <w:rsid w:val="000A7EF8"/>
    <w:rsid w:val="000B0343"/>
    <w:rsid w:val="000B0946"/>
    <w:rsid w:val="000B0A5F"/>
    <w:rsid w:val="000B121B"/>
    <w:rsid w:val="000B1DE0"/>
    <w:rsid w:val="000B1FA2"/>
    <w:rsid w:val="000B2985"/>
    <w:rsid w:val="000B2AFF"/>
    <w:rsid w:val="000B2C88"/>
    <w:rsid w:val="000B3170"/>
    <w:rsid w:val="000B329A"/>
    <w:rsid w:val="000B3342"/>
    <w:rsid w:val="000B4599"/>
    <w:rsid w:val="000B46A7"/>
    <w:rsid w:val="000B4CB6"/>
    <w:rsid w:val="000B51FA"/>
    <w:rsid w:val="000B53BC"/>
    <w:rsid w:val="000B5890"/>
    <w:rsid w:val="000B5905"/>
    <w:rsid w:val="000B5975"/>
    <w:rsid w:val="000B5F84"/>
    <w:rsid w:val="000B6236"/>
    <w:rsid w:val="000B6525"/>
    <w:rsid w:val="000B6E2C"/>
    <w:rsid w:val="000B7668"/>
    <w:rsid w:val="000B76C5"/>
    <w:rsid w:val="000B77C9"/>
    <w:rsid w:val="000B7A10"/>
    <w:rsid w:val="000C0884"/>
    <w:rsid w:val="000C10AD"/>
    <w:rsid w:val="000C115D"/>
    <w:rsid w:val="000C132A"/>
    <w:rsid w:val="000C1535"/>
    <w:rsid w:val="000C1DC7"/>
    <w:rsid w:val="000C219A"/>
    <w:rsid w:val="000C252B"/>
    <w:rsid w:val="000C28BA"/>
    <w:rsid w:val="000C2C3F"/>
    <w:rsid w:val="000C2FBD"/>
    <w:rsid w:val="000C3B0C"/>
    <w:rsid w:val="000C422D"/>
    <w:rsid w:val="000C4AB0"/>
    <w:rsid w:val="000C5C7A"/>
    <w:rsid w:val="000C5F91"/>
    <w:rsid w:val="000C6025"/>
    <w:rsid w:val="000C712E"/>
    <w:rsid w:val="000C7C1C"/>
    <w:rsid w:val="000D0478"/>
    <w:rsid w:val="000D0565"/>
    <w:rsid w:val="000D0E4E"/>
    <w:rsid w:val="000D113C"/>
    <w:rsid w:val="000D12D1"/>
    <w:rsid w:val="000D159A"/>
    <w:rsid w:val="000D174D"/>
    <w:rsid w:val="000D1E3F"/>
    <w:rsid w:val="000D22CC"/>
    <w:rsid w:val="000D2C25"/>
    <w:rsid w:val="000D3697"/>
    <w:rsid w:val="000D36AE"/>
    <w:rsid w:val="000D38A1"/>
    <w:rsid w:val="000D4C4E"/>
    <w:rsid w:val="000D4F2F"/>
    <w:rsid w:val="000D5077"/>
    <w:rsid w:val="000D50A4"/>
    <w:rsid w:val="000D50B9"/>
    <w:rsid w:val="000D5362"/>
    <w:rsid w:val="000D57F8"/>
    <w:rsid w:val="000D5851"/>
    <w:rsid w:val="000D5C60"/>
    <w:rsid w:val="000D6125"/>
    <w:rsid w:val="000D6484"/>
    <w:rsid w:val="000D6590"/>
    <w:rsid w:val="000D668B"/>
    <w:rsid w:val="000D6C11"/>
    <w:rsid w:val="000D71E2"/>
    <w:rsid w:val="000D73A5"/>
    <w:rsid w:val="000E000B"/>
    <w:rsid w:val="000E07D6"/>
    <w:rsid w:val="000E0A30"/>
    <w:rsid w:val="000E0DD3"/>
    <w:rsid w:val="000E0EDF"/>
    <w:rsid w:val="000E1380"/>
    <w:rsid w:val="000E1386"/>
    <w:rsid w:val="000E1843"/>
    <w:rsid w:val="000E18DF"/>
    <w:rsid w:val="000E20B6"/>
    <w:rsid w:val="000E23DE"/>
    <w:rsid w:val="000E27C8"/>
    <w:rsid w:val="000E2F60"/>
    <w:rsid w:val="000E3EC8"/>
    <w:rsid w:val="000E4293"/>
    <w:rsid w:val="000E44A4"/>
    <w:rsid w:val="000E4AC6"/>
    <w:rsid w:val="000E4DDA"/>
    <w:rsid w:val="000E5524"/>
    <w:rsid w:val="000E59A0"/>
    <w:rsid w:val="000E7A7F"/>
    <w:rsid w:val="000E7A84"/>
    <w:rsid w:val="000F081F"/>
    <w:rsid w:val="000F0A7F"/>
    <w:rsid w:val="000F15BC"/>
    <w:rsid w:val="000F180A"/>
    <w:rsid w:val="000F1C92"/>
    <w:rsid w:val="000F1D1F"/>
    <w:rsid w:val="000F27EC"/>
    <w:rsid w:val="000F28D4"/>
    <w:rsid w:val="000F2EEE"/>
    <w:rsid w:val="000F336D"/>
    <w:rsid w:val="000F3697"/>
    <w:rsid w:val="000F3852"/>
    <w:rsid w:val="000F4594"/>
    <w:rsid w:val="000F4598"/>
    <w:rsid w:val="000F4668"/>
    <w:rsid w:val="000F4D05"/>
    <w:rsid w:val="000F511C"/>
    <w:rsid w:val="000F57B1"/>
    <w:rsid w:val="000F606E"/>
    <w:rsid w:val="000F6E11"/>
    <w:rsid w:val="000F737B"/>
    <w:rsid w:val="000F7C70"/>
    <w:rsid w:val="000F7F58"/>
    <w:rsid w:val="00100056"/>
    <w:rsid w:val="00100128"/>
    <w:rsid w:val="00100161"/>
    <w:rsid w:val="001002B2"/>
    <w:rsid w:val="00100FF3"/>
    <w:rsid w:val="00101C17"/>
    <w:rsid w:val="00102685"/>
    <w:rsid w:val="001026CA"/>
    <w:rsid w:val="00103140"/>
    <w:rsid w:val="0010336D"/>
    <w:rsid w:val="001034C7"/>
    <w:rsid w:val="00103656"/>
    <w:rsid w:val="001043C2"/>
    <w:rsid w:val="001043E1"/>
    <w:rsid w:val="00104543"/>
    <w:rsid w:val="0010505A"/>
    <w:rsid w:val="001058E0"/>
    <w:rsid w:val="00105A2F"/>
    <w:rsid w:val="00105CBE"/>
    <w:rsid w:val="00105CC4"/>
    <w:rsid w:val="00105CC7"/>
    <w:rsid w:val="0010617B"/>
    <w:rsid w:val="001068B2"/>
    <w:rsid w:val="001069DE"/>
    <w:rsid w:val="00106EB7"/>
    <w:rsid w:val="00107779"/>
    <w:rsid w:val="001078C2"/>
    <w:rsid w:val="00107E1C"/>
    <w:rsid w:val="00107F1B"/>
    <w:rsid w:val="00110243"/>
    <w:rsid w:val="00110C8A"/>
    <w:rsid w:val="001112C4"/>
    <w:rsid w:val="00111443"/>
    <w:rsid w:val="00111444"/>
    <w:rsid w:val="0011156B"/>
    <w:rsid w:val="00111723"/>
    <w:rsid w:val="00111A06"/>
    <w:rsid w:val="00112308"/>
    <w:rsid w:val="001129B5"/>
    <w:rsid w:val="00112DE0"/>
    <w:rsid w:val="00112E5B"/>
    <w:rsid w:val="001131CE"/>
    <w:rsid w:val="001137FD"/>
    <w:rsid w:val="001141E3"/>
    <w:rsid w:val="001144DF"/>
    <w:rsid w:val="00114887"/>
    <w:rsid w:val="00114969"/>
    <w:rsid w:val="00115055"/>
    <w:rsid w:val="0011557B"/>
    <w:rsid w:val="00115898"/>
    <w:rsid w:val="00116EDA"/>
    <w:rsid w:val="00116EF7"/>
    <w:rsid w:val="00116EFF"/>
    <w:rsid w:val="001175DF"/>
    <w:rsid w:val="00117A8F"/>
    <w:rsid w:val="00117C85"/>
    <w:rsid w:val="0012098D"/>
    <w:rsid w:val="00120B13"/>
    <w:rsid w:val="00121BFA"/>
    <w:rsid w:val="001221B6"/>
    <w:rsid w:val="00122658"/>
    <w:rsid w:val="00122E59"/>
    <w:rsid w:val="0012386B"/>
    <w:rsid w:val="00123F05"/>
    <w:rsid w:val="00124D84"/>
    <w:rsid w:val="00124F1A"/>
    <w:rsid w:val="00125068"/>
    <w:rsid w:val="0012507E"/>
    <w:rsid w:val="001250DD"/>
    <w:rsid w:val="00125733"/>
    <w:rsid w:val="00125996"/>
    <w:rsid w:val="001259CD"/>
    <w:rsid w:val="00125A19"/>
    <w:rsid w:val="001263AA"/>
    <w:rsid w:val="0012648B"/>
    <w:rsid w:val="0013008F"/>
    <w:rsid w:val="0013060C"/>
    <w:rsid w:val="00130779"/>
    <w:rsid w:val="001307A1"/>
    <w:rsid w:val="0013093B"/>
    <w:rsid w:val="00130C7A"/>
    <w:rsid w:val="0013120A"/>
    <w:rsid w:val="00131ADC"/>
    <w:rsid w:val="001321D3"/>
    <w:rsid w:val="00132A14"/>
    <w:rsid w:val="0013357C"/>
    <w:rsid w:val="00133599"/>
    <w:rsid w:val="00133BF7"/>
    <w:rsid w:val="0013407B"/>
    <w:rsid w:val="00134B88"/>
    <w:rsid w:val="00134E41"/>
    <w:rsid w:val="001365BE"/>
    <w:rsid w:val="00136995"/>
    <w:rsid w:val="00136A23"/>
    <w:rsid w:val="00136B99"/>
    <w:rsid w:val="00137AD5"/>
    <w:rsid w:val="00140397"/>
    <w:rsid w:val="001403C0"/>
    <w:rsid w:val="0014063E"/>
    <w:rsid w:val="0014087D"/>
    <w:rsid w:val="00140C99"/>
    <w:rsid w:val="00140D1D"/>
    <w:rsid w:val="00140F74"/>
    <w:rsid w:val="00141191"/>
    <w:rsid w:val="0014159C"/>
    <w:rsid w:val="001416E4"/>
    <w:rsid w:val="00141F3A"/>
    <w:rsid w:val="00141F4E"/>
    <w:rsid w:val="001424B7"/>
    <w:rsid w:val="00142665"/>
    <w:rsid w:val="00142BC7"/>
    <w:rsid w:val="001431B2"/>
    <w:rsid w:val="0014365E"/>
    <w:rsid w:val="001436BF"/>
    <w:rsid w:val="001436DA"/>
    <w:rsid w:val="0014384A"/>
    <w:rsid w:val="00143D94"/>
    <w:rsid w:val="0014450F"/>
    <w:rsid w:val="00144BFB"/>
    <w:rsid w:val="00144D8F"/>
    <w:rsid w:val="001450A1"/>
    <w:rsid w:val="001456ED"/>
    <w:rsid w:val="001458B1"/>
    <w:rsid w:val="00145C74"/>
    <w:rsid w:val="00145E67"/>
    <w:rsid w:val="00145E93"/>
    <w:rsid w:val="00145F29"/>
    <w:rsid w:val="001462E9"/>
    <w:rsid w:val="001468C9"/>
    <w:rsid w:val="00146923"/>
    <w:rsid w:val="00146E32"/>
    <w:rsid w:val="00147479"/>
    <w:rsid w:val="00147E79"/>
    <w:rsid w:val="001500D7"/>
    <w:rsid w:val="00151367"/>
    <w:rsid w:val="00151619"/>
    <w:rsid w:val="0015231B"/>
    <w:rsid w:val="0015243B"/>
    <w:rsid w:val="00152835"/>
    <w:rsid w:val="00152C53"/>
    <w:rsid w:val="00152CE9"/>
    <w:rsid w:val="00153BFC"/>
    <w:rsid w:val="001547A3"/>
    <w:rsid w:val="001551ED"/>
    <w:rsid w:val="00155596"/>
    <w:rsid w:val="001557ED"/>
    <w:rsid w:val="001559FA"/>
    <w:rsid w:val="00155F5B"/>
    <w:rsid w:val="001562C7"/>
    <w:rsid w:val="00156374"/>
    <w:rsid w:val="0015731E"/>
    <w:rsid w:val="001577D8"/>
    <w:rsid w:val="0015789E"/>
    <w:rsid w:val="00157B75"/>
    <w:rsid w:val="00157F79"/>
    <w:rsid w:val="00157FC3"/>
    <w:rsid w:val="00160119"/>
    <w:rsid w:val="00160739"/>
    <w:rsid w:val="00160EE3"/>
    <w:rsid w:val="001619BB"/>
    <w:rsid w:val="00161BFD"/>
    <w:rsid w:val="001621D9"/>
    <w:rsid w:val="0016271E"/>
    <w:rsid w:val="0016281C"/>
    <w:rsid w:val="00162D7A"/>
    <w:rsid w:val="0016306B"/>
    <w:rsid w:val="001638E3"/>
    <w:rsid w:val="00164128"/>
    <w:rsid w:val="00164236"/>
    <w:rsid w:val="001647C6"/>
    <w:rsid w:val="00164CC7"/>
    <w:rsid w:val="00164DAB"/>
    <w:rsid w:val="00165BBB"/>
    <w:rsid w:val="0016613F"/>
    <w:rsid w:val="00166215"/>
    <w:rsid w:val="00166591"/>
    <w:rsid w:val="00166931"/>
    <w:rsid w:val="0016750D"/>
    <w:rsid w:val="001675CE"/>
    <w:rsid w:val="00167984"/>
    <w:rsid w:val="00167F30"/>
    <w:rsid w:val="0017081D"/>
    <w:rsid w:val="00170C17"/>
    <w:rsid w:val="00171143"/>
    <w:rsid w:val="001714A6"/>
    <w:rsid w:val="00171BD9"/>
    <w:rsid w:val="00171E2A"/>
    <w:rsid w:val="001726DA"/>
    <w:rsid w:val="00172864"/>
    <w:rsid w:val="00172B82"/>
    <w:rsid w:val="00172EFA"/>
    <w:rsid w:val="00173608"/>
    <w:rsid w:val="001736AF"/>
    <w:rsid w:val="00173C67"/>
    <w:rsid w:val="00173F79"/>
    <w:rsid w:val="001745EC"/>
    <w:rsid w:val="0017473C"/>
    <w:rsid w:val="001747B7"/>
    <w:rsid w:val="001747DF"/>
    <w:rsid w:val="00175A77"/>
    <w:rsid w:val="00175C30"/>
    <w:rsid w:val="0017642E"/>
    <w:rsid w:val="00176504"/>
    <w:rsid w:val="00176C4A"/>
    <w:rsid w:val="00177069"/>
    <w:rsid w:val="00177733"/>
    <w:rsid w:val="00177913"/>
    <w:rsid w:val="00177D18"/>
    <w:rsid w:val="00177D9D"/>
    <w:rsid w:val="00177FC1"/>
    <w:rsid w:val="001803E1"/>
    <w:rsid w:val="00180E93"/>
    <w:rsid w:val="001815A2"/>
    <w:rsid w:val="00181FC1"/>
    <w:rsid w:val="001821CD"/>
    <w:rsid w:val="00182234"/>
    <w:rsid w:val="00182236"/>
    <w:rsid w:val="00182346"/>
    <w:rsid w:val="00182AE0"/>
    <w:rsid w:val="00183034"/>
    <w:rsid w:val="001830F7"/>
    <w:rsid w:val="0018399C"/>
    <w:rsid w:val="00183B7D"/>
    <w:rsid w:val="00183EE6"/>
    <w:rsid w:val="00184490"/>
    <w:rsid w:val="00184D66"/>
    <w:rsid w:val="0018542C"/>
    <w:rsid w:val="001855A1"/>
    <w:rsid w:val="0018588A"/>
    <w:rsid w:val="00185BAF"/>
    <w:rsid w:val="00187252"/>
    <w:rsid w:val="00187A12"/>
    <w:rsid w:val="001902BA"/>
    <w:rsid w:val="001908F9"/>
    <w:rsid w:val="00190A06"/>
    <w:rsid w:val="00191437"/>
    <w:rsid w:val="00191C91"/>
    <w:rsid w:val="00192135"/>
    <w:rsid w:val="00192DD9"/>
    <w:rsid w:val="00192EED"/>
    <w:rsid w:val="0019311C"/>
    <w:rsid w:val="00193BD8"/>
    <w:rsid w:val="00193FCC"/>
    <w:rsid w:val="00194339"/>
    <w:rsid w:val="00194848"/>
    <w:rsid w:val="00194A2B"/>
    <w:rsid w:val="001958EA"/>
    <w:rsid w:val="00195CFB"/>
    <w:rsid w:val="00195E0E"/>
    <w:rsid w:val="00196257"/>
    <w:rsid w:val="00196929"/>
    <w:rsid w:val="0019699F"/>
    <w:rsid w:val="00197575"/>
    <w:rsid w:val="001A010D"/>
    <w:rsid w:val="001A0DF4"/>
    <w:rsid w:val="001A180D"/>
    <w:rsid w:val="001A1A26"/>
    <w:rsid w:val="001A1ACC"/>
    <w:rsid w:val="001A1BAC"/>
    <w:rsid w:val="001A2338"/>
    <w:rsid w:val="001A23CE"/>
    <w:rsid w:val="001A2650"/>
    <w:rsid w:val="001A2915"/>
    <w:rsid w:val="001A2C89"/>
    <w:rsid w:val="001A3857"/>
    <w:rsid w:val="001A3E07"/>
    <w:rsid w:val="001A40B0"/>
    <w:rsid w:val="001A439D"/>
    <w:rsid w:val="001A5AA1"/>
    <w:rsid w:val="001A5BA4"/>
    <w:rsid w:val="001A673E"/>
    <w:rsid w:val="001A6DFF"/>
    <w:rsid w:val="001A7763"/>
    <w:rsid w:val="001A7EFC"/>
    <w:rsid w:val="001B026C"/>
    <w:rsid w:val="001B038E"/>
    <w:rsid w:val="001B052C"/>
    <w:rsid w:val="001B0CCD"/>
    <w:rsid w:val="001B145D"/>
    <w:rsid w:val="001B1D60"/>
    <w:rsid w:val="001B20BE"/>
    <w:rsid w:val="001B23FE"/>
    <w:rsid w:val="001B2431"/>
    <w:rsid w:val="001B283E"/>
    <w:rsid w:val="001B3803"/>
    <w:rsid w:val="001B3964"/>
    <w:rsid w:val="001B3B14"/>
    <w:rsid w:val="001B3D99"/>
    <w:rsid w:val="001B3DE7"/>
    <w:rsid w:val="001B4452"/>
    <w:rsid w:val="001B466C"/>
    <w:rsid w:val="001B4889"/>
    <w:rsid w:val="001B4C7A"/>
    <w:rsid w:val="001B4F34"/>
    <w:rsid w:val="001B52EC"/>
    <w:rsid w:val="001B54AF"/>
    <w:rsid w:val="001B554A"/>
    <w:rsid w:val="001B5962"/>
    <w:rsid w:val="001B5D88"/>
    <w:rsid w:val="001B5F31"/>
    <w:rsid w:val="001B6564"/>
    <w:rsid w:val="001B691A"/>
    <w:rsid w:val="001B6B49"/>
    <w:rsid w:val="001B7C3D"/>
    <w:rsid w:val="001C0027"/>
    <w:rsid w:val="001C0079"/>
    <w:rsid w:val="001C02D8"/>
    <w:rsid w:val="001C04E3"/>
    <w:rsid w:val="001C192B"/>
    <w:rsid w:val="001C2378"/>
    <w:rsid w:val="001C250E"/>
    <w:rsid w:val="001C2C99"/>
    <w:rsid w:val="001C30CE"/>
    <w:rsid w:val="001C3668"/>
    <w:rsid w:val="001C36D6"/>
    <w:rsid w:val="001C3753"/>
    <w:rsid w:val="001C3896"/>
    <w:rsid w:val="001C3CFB"/>
    <w:rsid w:val="001C3EE9"/>
    <w:rsid w:val="001C3FA4"/>
    <w:rsid w:val="001C40F9"/>
    <w:rsid w:val="001C439E"/>
    <w:rsid w:val="001C458B"/>
    <w:rsid w:val="001C470C"/>
    <w:rsid w:val="001C48F6"/>
    <w:rsid w:val="001C553B"/>
    <w:rsid w:val="001C5B68"/>
    <w:rsid w:val="001C5D4F"/>
    <w:rsid w:val="001C60DF"/>
    <w:rsid w:val="001C64C0"/>
    <w:rsid w:val="001C664E"/>
    <w:rsid w:val="001C69DA"/>
    <w:rsid w:val="001C6F06"/>
    <w:rsid w:val="001D0E03"/>
    <w:rsid w:val="001D0F3E"/>
    <w:rsid w:val="001D1072"/>
    <w:rsid w:val="001D1272"/>
    <w:rsid w:val="001D1569"/>
    <w:rsid w:val="001D1588"/>
    <w:rsid w:val="001D2360"/>
    <w:rsid w:val="001D29B9"/>
    <w:rsid w:val="001D3109"/>
    <w:rsid w:val="001D332E"/>
    <w:rsid w:val="001D3690"/>
    <w:rsid w:val="001D3C55"/>
    <w:rsid w:val="001D5033"/>
    <w:rsid w:val="001D5422"/>
    <w:rsid w:val="001D5C88"/>
    <w:rsid w:val="001D5FBA"/>
    <w:rsid w:val="001D60BC"/>
    <w:rsid w:val="001D6470"/>
    <w:rsid w:val="001D6567"/>
    <w:rsid w:val="001D695C"/>
    <w:rsid w:val="001D6FD9"/>
    <w:rsid w:val="001D73A2"/>
    <w:rsid w:val="001D780E"/>
    <w:rsid w:val="001D7E91"/>
    <w:rsid w:val="001E016A"/>
    <w:rsid w:val="001E01C0"/>
    <w:rsid w:val="001E05C3"/>
    <w:rsid w:val="001E08AB"/>
    <w:rsid w:val="001E0AD3"/>
    <w:rsid w:val="001E1535"/>
    <w:rsid w:val="001E169A"/>
    <w:rsid w:val="001E216A"/>
    <w:rsid w:val="001E2BD3"/>
    <w:rsid w:val="001E2D95"/>
    <w:rsid w:val="001E2FB4"/>
    <w:rsid w:val="001E3648"/>
    <w:rsid w:val="001E36E4"/>
    <w:rsid w:val="001E379D"/>
    <w:rsid w:val="001E3899"/>
    <w:rsid w:val="001E3A3C"/>
    <w:rsid w:val="001E4CA9"/>
    <w:rsid w:val="001E4D08"/>
    <w:rsid w:val="001E5091"/>
    <w:rsid w:val="001E5C23"/>
    <w:rsid w:val="001E5D3A"/>
    <w:rsid w:val="001E60C7"/>
    <w:rsid w:val="001E62D0"/>
    <w:rsid w:val="001E63F9"/>
    <w:rsid w:val="001E6D47"/>
    <w:rsid w:val="001E7094"/>
    <w:rsid w:val="001E7504"/>
    <w:rsid w:val="001E76DF"/>
    <w:rsid w:val="001F1308"/>
    <w:rsid w:val="001F1525"/>
    <w:rsid w:val="001F18EF"/>
    <w:rsid w:val="001F19E5"/>
    <w:rsid w:val="001F1E87"/>
    <w:rsid w:val="001F1EB6"/>
    <w:rsid w:val="001F234E"/>
    <w:rsid w:val="001F2730"/>
    <w:rsid w:val="001F2BE2"/>
    <w:rsid w:val="001F2E23"/>
    <w:rsid w:val="001F2E80"/>
    <w:rsid w:val="001F32B7"/>
    <w:rsid w:val="001F341F"/>
    <w:rsid w:val="001F3566"/>
    <w:rsid w:val="001F37C6"/>
    <w:rsid w:val="001F3911"/>
    <w:rsid w:val="001F3B41"/>
    <w:rsid w:val="001F3CAA"/>
    <w:rsid w:val="001F3DA4"/>
    <w:rsid w:val="001F3F1A"/>
    <w:rsid w:val="001F4916"/>
    <w:rsid w:val="001F4CA0"/>
    <w:rsid w:val="001F4CBD"/>
    <w:rsid w:val="001F5133"/>
    <w:rsid w:val="001F5545"/>
    <w:rsid w:val="001F5777"/>
    <w:rsid w:val="001F5937"/>
    <w:rsid w:val="001F59E3"/>
    <w:rsid w:val="001F59ED"/>
    <w:rsid w:val="001F5B53"/>
    <w:rsid w:val="001F6CE9"/>
    <w:rsid w:val="001F7121"/>
    <w:rsid w:val="001F7554"/>
    <w:rsid w:val="001F7760"/>
    <w:rsid w:val="001F7C22"/>
    <w:rsid w:val="0020069E"/>
    <w:rsid w:val="00200D2C"/>
    <w:rsid w:val="002018EF"/>
    <w:rsid w:val="002019C3"/>
    <w:rsid w:val="002019D8"/>
    <w:rsid w:val="002019E9"/>
    <w:rsid w:val="00201EC7"/>
    <w:rsid w:val="00202094"/>
    <w:rsid w:val="00202574"/>
    <w:rsid w:val="00202676"/>
    <w:rsid w:val="002028A8"/>
    <w:rsid w:val="002030A1"/>
    <w:rsid w:val="0020349A"/>
    <w:rsid w:val="002034B4"/>
    <w:rsid w:val="00204032"/>
    <w:rsid w:val="0020423B"/>
    <w:rsid w:val="00204969"/>
    <w:rsid w:val="00204A7D"/>
    <w:rsid w:val="00204BAD"/>
    <w:rsid w:val="00204D60"/>
    <w:rsid w:val="00204ED8"/>
    <w:rsid w:val="00205155"/>
    <w:rsid w:val="00205202"/>
    <w:rsid w:val="00205627"/>
    <w:rsid w:val="002056D0"/>
    <w:rsid w:val="002062A1"/>
    <w:rsid w:val="0020673D"/>
    <w:rsid w:val="00206DC3"/>
    <w:rsid w:val="002071B8"/>
    <w:rsid w:val="00210792"/>
    <w:rsid w:val="00210860"/>
    <w:rsid w:val="00210B6A"/>
    <w:rsid w:val="00210F98"/>
    <w:rsid w:val="002119F8"/>
    <w:rsid w:val="00211B48"/>
    <w:rsid w:val="00212382"/>
    <w:rsid w:val="00212CB6"/>
    <w:rsid w:val="00212D45"/>
    <w:rsid w:val="00212E37"/>
    <w:rsid w:val="002140FF"/>
    <w:rsid w:val="0021495D"/>
    <w:rsid w:val="00214B59"/>
    <w:rsid w:val="00215539"/>
    <w:rsid w:val="00215677"/>
    <w:rsid w:val="00215E42"/>
    <w:rsid w:val="002171DB"/>
    <w:rsid w:val="00217A22"/>
    <w:rsid w:val="00217D7E"/>
    <w:rsid w:val="00220894"/>
    <w:rsid w:val="00221202"/>
    <w:rsid w:val="002215FC"/>
    <w:rsid w:val="00222C3D"/>
    <w:rsid w:val="00222F51"/>
    <w:rsid w:val="00224952"/>
    <w:rsid w:val="00224DD2"/>
    <w:rsid w:val="0022537F"/>
    <w:rsid w:val="0022570C"/>
    <w:rsid w:val="00225A04"/>
    <w:rsid w:val="00225A6A"/>
    <w:rsid w:val="00225AC7"/>
    <w:rsid w:val="00225ACC"/>
    <w:rsid w:val="00225AE2"/>
    <w:rsid w:val="002264FC"/>
    <w:rsid w:val="00226647"/>
    <w:rsid w:val="00226F74"/>
    <w:rsid w:val="002276E7"/>
    <w:rsid w:val="00227884"/>
    <w:rsid w:val="00230D84"/>
    <w:rsid w:val="00231C25"/>
    <w:rsid w:val="00231C6F"/>
    <w:rsid w:val="0023238A"/>
    <w:rsid w:val="002323C8"/>
    <w:rsid w:val="0023259B"/>
    <w:rsid w:val="00232671"/>
    <w:rsid w:val="00232A90"/>
    <w:rsid w:val="00233047"/>
    <w:rsid w:val="002332E7"/>
    <w:rsid w:val="00233D3B"/>
    <w:rsid w:val="00233EDA"/>
    <w:rsid w:val="00234151"/>
    <w:rsid w:val="00234250"/>
    <w:rsid w:val="00234F8C"/>
    <w:rsid w:val="00235542"/>
    <w:rsid w:val="00235F99"/>
    <w:rsid w:val="00236834"/>
    <w:rsid w:val="00236986"/>
    <w:rsid w:val="002369B0"/>
    <w:rsid w:val="00236AD8"/>
    <w:rsid w:val="002374F4"/>
    <w:rsid w:val="002375CD"/>
    <w:rsid w:val="00237C24"/>
    <w:rsid w:val="002401F5"/>
    <w:rsid w:val="002402F0"/>
    <w:rsid w:val="00240E54"/>
    <w:rsid w:val="0024177E"/>
    <w:rsid w:val="00241B53"/>
    <w:rsid w:val="00241C1B"/>
    <w:rsid w:val="00241CD5"/>
    <w:rsid w:val="0024265D"/>
    <w:rsid w:val="00244368"/>
    <w:rsid w:val="002451C5"/>
    <w:rsid w:val="00245746"/>
    <w:rsid w:val="00245A6B"/>
    <w:rsid w:val="00245CBA"/>
    <w:rsid w:val="00245F1F"/>
    <w:rsid w:val="0024663B"/>
    <w:rsid w:val="002467E8"/>
    <w:rsid w:val="00246ECD"/>
    <w:rsid w:val="00247103"/>
    <w:rsid w:val="00247864"/>
    <w:rsid w:val="00250067"/>
    <w:rsid w:val="00250FA0"/>
    <w:rsid w:val="002516DE"/>
    <w:rsid w:val="00251AAF"/>
    <w:rsid w:val="00251AFA"/>
    <w:rsid w:val="00251F81"/>
    <w:rsid w:val="00252567"/>
    <w:rsid w:val="00252759"/>
    <w:rsid w:val="00252ABE"/>
    <w:rsid w:val="00252BE0"/>
    <w:rsid w:val="002533FF"/>
    <w:rsid w:val="00253588"/>
    <w:rsid w:val="0025376C"/>
    <w:rsid w:val="00253835"/>
    <w:rsid w:val="00253A35"/>
    <w:rsid w:val="002546F4"/>
    <w:rsid w:val="00254A9B"/>
    <w:rsid w:val="00254FDE"/>
    <w:rsid w:val="002551D0"/>
    <w:rsid w:val="00255374"/>
    <w:rsid w:val="00255508"/>
    <w:rsid w:val="002555BC"/>
    <w:rsid w:val="002558E1"/>
    <w:rsid w:val="00255E09"/>
    <w:rsid w:val="00256090"/>
    <w:rsid w:val="00257490"/>
    <w:rsid w:val="0025764E"/>
    <w:rsid w:val="00257BB8"/>
    <w:rsid w:val="00257BF4"/>
    <w:rsid w:val="00260003"/>
    <w:rsid w:val="0026004F"/>
    <w:rsid w:val="0026035D"/>
    <w:rsid w:val="002606D6"/>
    <w:rsid w:val="00260836"/>
    <w:rsid w:val="00261C98"/>
    <w:rsid w:val="0026204E"/>
    <w:rsid w:val="002623D5"/>
    <w:rsid w:val="0026248E"/>
    <w:rsid w:val="0026284F"/>
    <w:rsid w:val="00262914"/>
    <w:rsid w:val="002630BE"/>
    <w:rsid w:val="00263108"/>
    <w:rsid w:val="0026357C"/>
    <w:rsid w:val="002642C1"/>
    <w:rsid w:val="002647BF"/>
    <w:rsid w:val="002647D5"/>
    <w:rsid w:val="00264895"/>
    <w:rsid w:val="00265032"/>
    <w:rsid w:val="002651FB"/>
    <w:rsid w:val="0026538C"/>
    <w:rsid w:val="00265781"/>
    <w:rsid w:val="00265B58"/>
    <w:rsid w:val="00266687"/>
    <w:rsid w:val="002666C6"/>
    <w:rsid w:val="00266B13"/>
    <w:rsid w:val="00267E48"/>
    <w:rsid w:val="00270067"/>
    <w:rsid w:val="00270550"/>
    <w:rsid w:val="00270728"/>
    <w:rsid w:val="00270D42"/>
    <w:rsid w:val="00270FF4"/>
    <w:rsid w:val="0027160C"/>
    <w:rsid w:val="0027195D"/>
    <w:rsid w:val="00271F81"/>
    <w:rsid w:val="00272418"/>
    <w:rsid w:val="00272B03"/>
    <w:rsid w:val="00272FB3"/>
    <w:rsid w:val="002733E2"/>
    <w:rsid w:val="00273F94"/>
    <w:rsid w:val="00274170"/>
    <w:rsid w:val="00275018"/>
    <w:rsid w:val="002750AA"/>
    <w:rsid w:val="002750B1"/>
    <w:rsid w:val="0027584D"/>
    <w:rsid w:val="00276A35"/>
    <w:rsid w:val="00276B75"/>
    <w:rsid w:val="00276DA5"/>
    <w:rsid w:val="00277835"/>
    <w:rsid w:val="00277F83"/>
    <w:rsid w:val="002803C9"/>
    <w:rsid w:val="00280AB1"/>
    <w:rsid w:val="0028137A"/>
    <w:rsid w:val="00281B2A"/>
    <w:rsid w:val="00282A40"/>
    <w:rsid w:val="00282F64"/>
    <w:rsid w:val="00283634"/>
    <w:rsid w:val="00283880"/>
    <w:rsid w:val="002845A9"/>
    <w:rsid w:val="002845CD"/>
    <w:rsid w:val="002849C6"/>
    <w:rsid w:val="00284BAE"/>
    <w:rsid w:val="00284BCD"/>
    <w:rsid w:val="00284E32"/>
    <w:rsid w:val="002851CF"/>
    <w:rsid w:val="0028588A"/>
    <w:rsid w:val="002858CF"/>
    <w:rsid w:val="002859AF"/>
    <w:rsid w:val="00285E7D"/>
    <w:rsid w:val="00286075"/>
    <w:rsid w:val="00286AE7"/>
    <w:rsid w:val="00287243"/>
    <w:rsid w:val="00287C0F"/>
    <w:rsid w:val="00290558"/>
    <w:rsid w:val="00290647"/>
    <w:rsid w:val="00291004"/>
    <w:rsid w:val="00291385"/>
    <w:rsid w:val="00291422"/>
    <w:rsid w:val="00291898"/>
    <w:rsid w:val="00291B4C"/>
    <w:rsid w:val="00291C25"/>
    <w:rsid w:val="0029237F"/>
    <w:rsid w:val="00292715"/>
    <w:rsid w:val="0029388D"/>
    <w:rsid w:val="00293E57"/>
    <w:rsid w:val="002947D1"/>
    <w:rsid w:val="002948DF"/>
    <w:rsid w:val="00294D90"/>
    <w:rsid w:val="0029519A"/>
    <w:rsid w:val="00295B06"/>
    <w:rsid w:val="00295E64"/>
    <w:rsid w:val="00295F4E"/>
    <w:rsid w:val="00296281"/>
    <w:rsid w:val="00296A3B"/>
    <w:rsid w:val="002970E6"/>
    <w:rsid w:val="00297347"/>
    <w:rsid w:val="002973F8"/>
    <w:rsid w:val="00297D13"/>
    <w:rsid w:val="00297DB5"/>
    <w:rsid w:val="00297EDA"/>
    <w:rsid w:val="002A03D2"/>
    <w:rsid w:val="002A0B1C"/>
    <w:rsid w:val="002A0C7E"/>
    <w:rsid w:val="002A0DA5"/>
    <w:rsid w:val="002A192C"/>
    <w:rsid w:val="002A1AED"/>
    <w:rsid w:val="002A1E92"/>
    <w:rsid w:val="002A1F17"/>
    <w:rsid w:val="002A204D"/>
    <w:rsid w:val="002A2219"/>
    <w:rsid w:val="002A2616"/>
    <w:rsid w:val="002A26E1"/>
    <w:rsid w:val="002A2770"/>
    <w:rsid w:val="002A30F7"/>
    <w:rsid w:val="002A368A"/>
    <w:rsid w:val="002A4065"/>
    <w:rsid w:val="002A459D"/>
    <w:rsid w:val="002A4660"/>
    <w:rsid w:val="002A55B6"/>
    <w:rsid w:val="002A575E"/>
    <w:rsid w:val="002A5788"/>
    <w:rsid w:val="002A59F0"/>
    <w:rsid w:val="002A6432"/>
    <w:rsid w:val="002A66F3"/>
    <w:rsid w:val="002A6A62"/>
    <w:rsid w:val="002A6F25"/>
    <w:rsid w:val="002A6FD3"/>
    <w:rsid w:val="002A755D"/>
    <w:rsid w:val="002A7CFA"/>
    <w:rsid w:val="002B0A7D"/>
    <w:rsid w:val="002B15A1"/>
    <w:rsid w:val="002B1A69"/>
    <w:rsid w:val="002B1B5B"/>
    <w:rsid w:val="002B2723"/>
    <w:rsid w:val="002B303A"/>
    <w:rsid w:val="002B33E2"/>
    <w:rsid w:val="002B38E9"/>
    <w:rsid w:val="002B46DB"/>
    <w:rsid w:val="002B4772"/>
    <w:rsid w:val="002B4AAB"/>
    <w:rsid w:val="002B4B54"/>
    <w:rsid w:val="002B538E"/>
    <w:rsid w:val="002B5DCA"/>
    <w:rsid w:val="002B5F23"/>
    <w:rsid w:val="002B6041"/>
    <w:rsid w:val="002B6920"/>
    <w:rsid w:val="002B6B32"/>
    <w:rsid w:val="002B6BDC"/>
    <w:rsid w:val="002B75B0"/>
    <w:rsid w:val="002B7EAF"/>
    <w:rsid w:val="002C01B8"/>
    <w:rsid w:val="002C02C9"/>
    <w:rsid w:val="002C099C"/>
    <w:rsid w:val="002C0B74"/>
    <w:rsid w:val="002C0C8B"/>
    <w:rsid w:val="002C0CBB"/>
    <w:rsid w:val="002C1201"/>
    <w:rsid w:val="002C1460"/>
    <w:rsid w:val="002C20F2"/>
    <w:rsid w:val="002C21D2"/>
    <w:rsid w:val="002C27FA"/>
    <w:rsid w:val="002C2FA9"/>
    <w:rsid w:val="002C35E3"/>
    <w:rsid w:val="002C38B2"/>
    <w:rsid w:val="002C3953"/>
    <w:rsid w:val="002C3F9C"/>
    <w:rsid w:val="002C42AB"/>
    <w:rsid w:val="002C44FF"/>
    <w:rsid w:val="002C4B22"/>
    <w:rsid w:val="002C5AFA"/>
    <w:rsid w:val="002C5C4C"/>
    <w:rsid w:val="002C5EF5"/>
    <w:rsid w:val="002C6CC9"/>
    <w:rsid w:val="002C6F92"/>
    <w:rsid w:val="002D0439"/>
    <w:rsid w:val="002D11B7"/>
    <w:rsid w:val="002D1A62"/>
    <w:rsid w:val="002D259A"/>
    <w:rsid w:val="002D27E1"/>
    <w:rsid w:val="002D2C77"/>
    <w:rsid w:val="002D2EAE"/>
    <w:rsid w:val="002D3BBC"/>
    <w:rsid w:val="002D438A"/>
    <w:rsid w:val="002D4B99"/>
    <w:rsid w:val="002D55CD"/>
    <w:rsid w:val="002D56D4"/>
    <w:rsid w:val="002D5737"/>
    <w:rsid w:val="002D5738"/>
    <w:rsid w:val="002D5B42"/>
    <w:rsid w:val="002D5E53"/>
    <w:rsid w:val="002D6724"/>
    <w:rsid w:val="002D69E7"/>
    <w:rsid w:val="002D6B41"/>
    <w:rsid w:val="002D7383"/>
    <w:rsid w:val="002D7C28"/>
    <w:rsid w:val="002E0221"/>
    <w:rsid w:val="002E0319"/>
    <w:rsid w:val="002E0A9D"/>
    <w:rsid w:val="002E0F62"/>
    <w:rsid w:val="002E130F"/>
    <w:rsid w:val="002E179B"/>
    <w:rsid w:val="002E1AD6"/>
    <w:rsid w:val="002E1C2E"/>
    <w:rsid w:val="002E1C9E"/>
    <w:rsid w:val="002E257B"/>
    <w:rsid w:val="002E2986"/>
    <w:rsid w:val="002E2E12"/>
    <w:rsid w:val="002E2EB4"/>
    <w:rsid w:val="002E3486"/>
    <w:rsid w:val="002E3C65"/>
    <w:rsid w:val="002E3F5B"/>
    <w:rsid w:val="002E4362"/>
    <w:rsid w:val="002E46E2"/>
    <w:rsid w:val="002E5AB3"/>
    <w:rsid w:val="002E5E27"/>
    <w:rsid w:val="002E5E8F"/>
    <w:rsid w:val="002E63D9"/>
    <w:rsid w:val="002E640E"/>
    <w:rsid w:val="002E6D95"/>
    <w:rsid w:val="002E6F51"/>
    <w:rsid w:val="002E7289"/>
    <w:rsid w:val="002E73C0"/>
    <w:rsid w:val="002E75CB"/>
    <w:rsid w:val="002F09E7"/>
    <w:rsid w:val="002F0C28"/>
    <w:rsid w:val="002F218E"/>
    <w:rsid w:val="002F2F3E"/>
    <w:rsid w:val="002F3CDE"/>
    <w:rsid w:val="002F3E5E"/>
    <w:rsid w:val="002F417F"/>
    <w:rsid w:val="002F594E"/>
    <w:rsid w:val="002F5DD6"/>
    <w:rsid w:val="002F5FEA"/>
    <w:rsid w:val="002F63E7"/>
    <w:rsid w:val="002F6FEA"/>
    <w:rsid w:val="002F7173"/>
    <w:rsid w:val="002F758C"/>
    <w:rsid w:val="002F781B"/>
    <w:rsid w:val="002F7A63"/>
    <w:rsid w:val="002F7BE3"/>
    <w:rsid w:val="002F7DA5"/>
    <w:rsid w:val="002F7E6A"/>
    <w:rsid w:val="002F7EA1"/>
    <w:rsid w:val="002F7ECD"/>
    <w:rsid w:val="00300165"/>
    <w:rsid w:val="00300CFC"/>
    <w:rsid w:val="003010CF"/>
    <w:rsid w:val="003011AA"/>
    <w:rsid w:val="00301518"/>
    <w:rsid w:val="00303440"/>
    <w:rsid w:val="0030414D"/>
    <w:rsid w:val="00304411"/>
    <w:rsid w:val="00304725"/>
    <w:rsid w:val="003048F2"/>
    <w:rsid w:val="00304D9B"/>
    <w:rsid w:val="003052C3"/>
    <w:rsid w:val="00305DAF"/>
    <w:rsid w:val="00305FE1"/>
    <w:rsid w:val="00305FF9"/>
    <w:rsid w:val="00306579"/>
    <w:rsid w:val="00306BF7"/>
    <w:rsid w:val="00306E6B"/>
    <w:rsid w:val="00306E92"/>
    <w:rsid w:val="00307772"/>
    <w:rsid w:val="003077F5"/>
    <w:rsid w:val="003100C8"/>
    <w:rsid w:val="00310659"/>
    <w:rsid w:val="00311161"/>
    <w:rsid w:val="00311473"/>
    <w:rsid w:val="00311AA7"/>
    <w:rsid w:val="00311B83"/>
    <w:rsid w:val="00312400"/>
    <w:rsid w:val="00312739"/>
    <w:rsid w:val="00312889"/>
    <w:rsid w:val="00312D10"/>
    <w:rsid w:val="0031352C"/>
    <w:rsid w:val="00313D43"/>
    <w:rsid w:val="00313DA8"/>
    <w:rsid w:val="00314ACA"/>
    <w:rsid w:val="00315A75"/>
    <w:rsid w:val="00315C8B"/>
    <w:rsid w:val="00315D28"/>
    <w:rsid w:val="00315D60"/>
    <w:rsid w:val="00315DEB"/>
    <w:rsid w:val="003176E3"/>
    <w:rsid w:val="003178DA"/>
    <w:rsid w:val="00317947"/>
    <w:rsid w:val="00317D5F"/>
    <w:rsid w:val="00317DB8"/>
    <w:rsid w:val="00320618"/>
    <w:rsid w:val="003207FC"/>
    <w:rsid w:val="0032100B"/>
    <w:rsid w:val="003215F3"/>
    <w:rsid w:val="0032181C"/>
    <w:rsid w:val="003218BF"/>
    <w:rsid w:val="00321BD7"/>
    <w:rsid w:val="00321CD5"/>
    <w:rsid w:val="00321F8D"/>
    <w:rsid w:val="0032260F"/>
    <w:rsid w:val="003228DA"/>
    <w:rsid w:val="00322DE6"/>
    <w:rsid w:val="00323470"/>
    <w:rsid w:val="00323D6B"/>
    <w:rsid w:val="003242A7"/>
    <w:rsid w:val="00324481"/>
    <w:rsid w:val="00324576"/>
    <w:rsid w:val="003246CF"/>
    <w:rsid w:val="003262F2"/>
    <w:rsid w:val="003263ED"/>
    <w:rsid w:val="00326957"/>
    <w:rsid w:val="00326AE2"/>
    <w:rsid w:val="00326B65"/>
    <w:rsid w:val="00326BB7"/>
    <w:rsid w:val="0032739B"/>
    <w:rsid w:val="003277DF"/>
    <w:rsid w:val="00327A69"/>
    <w:rsid w:val="00330036"/>
    <w:rsid w:val="00330F83"/>
    <w:rsid w:val="003316CA"/>
    <w:rsid w:val="0033171D"/>
    <w:rsid w:val="00331A14"/>
    <w:rsid w:val="00331D8F"/>
    <w:rsid w:val="00331FC3"/>
    <w:rsid w:val="00332CAF"/>
    <w:rsid w:val="00332E99"/>
    <w:rsid w:val="00332F77"/>
    <w:rsid w:val="00332FAA"/>
    <w:rsid w:val="0033310E"/>
    <w:rsid w:val="003336B3"/>
    <w:rsid w:val="003342FD"/>
    <w:rsid w:val="00334A06"/>
    <w:rsid w:val="003355EA"/>
    <w:rsid w:val="00335B75"/>
    <w:rsid w:val="00335D8C"/>
    <w:rsid w:val="00336072"/>
    <w:rsid w:val="003363A1"/>
    <w:rsid w:val="00336989"/>
    <w:rsid w:val="00336A47"/>
    <w:rsid w:val="00337185"/>
    <w:rsid w:val="0034037D"/>
    <w:rsid w:val="00341FC7"/>
    <w:rsid w:val="0034226D"/>
    <w:rsid w:val="00342972"/>
    <w:rsid w:val="00342F8E"/>
    <w:rsid w:val="00342FDD"/>
    <w:rsid w:val="00342FE7"/>
    <w:rsid w:val="00343529"/>
    <w:rsid w:val="003436D1"/>
    <w:rsid w:val="00343A6C"/>
    <w:rsid w:val="00343B61"/>
    <w:rsid w:val="0034429B"/>
    <w:rsid w:val="003446D7"/>
    <w:rsid w:val="00344866"/>
    <w:rsid w:val="003460D6"/>
    <w:rsid w:val="003460D7"/>
    <w:rsid w:val="0034638C"/>
    <w:rsid w:val="003463CF"/>
    <w:rsid w:val="0034697B"/>
    <w:rsid w:val="00346F7F"/>
    <w:rsid w:val="00350108"/>
    <w:rsid w:val="0035029E"/>
    <w:rsid w:val="00350762"/>
    <w:rsid w:val="003507C4"/>
    <w:rsid w:val="00351131"/>
    <w:rsid w:val="003519A1"/>
    <w:rsid w:val="00352480"/>
    <w:rsid w:val="00352773"/>
    <w:rsid w:val="0035283D"/>
    <w:rsid w:val="00352937"/>
    <w:rsid w:val="003530D2"/>
    <w:rsid w:val="0035331A"/>
    <w:rsid w:val="003534E1"/>
    <w:rsid w:val="003546D6"/>
    <w:rsid w:val="003548D8"/>
    <w:rsid w:val="003549CD"/>
    <w:rsid w:val="00355212"/>
    <w:rsid w:val="003554CA"/>
    <w:rsid w:val="00356860"/>
    <w:rsid w:val="00356E36"/>
    <w:rsid w:val="00357D5D"/>
    <w:rsid w:val="00360232"/>
    <w:rsid w:val="003602E0"/>
    <w:rsid w:val="003603AE"/>
    <w:rsid w:val="003605E3"/>
    <w:rsid w:val="00360C8B"/>
    <w:rsid w:val="00360D01"/>
    <w:rsid w:val="00361AB8"/>
    <w:rsid w:val="003621C8"/>
    <w:rsid w:val="003622DA"/>
    <w:rsid w:val="003624D1"/>
    <w:rsid w:val="00362569"/>
    <w:rsid w:val="003626B2"/>
    <w:rsid w:val="00363029"/>
    <w:rsid w:val="00363256"/>
    <w:rsid w:val="0036352D"/>
    <w:rsid w:val="003636CD"/>
    <w:rsid w:val="003639B3"/>
    <w:rsid w:val="00363F42"/>
    <w:rsid w:val="003645F0"/>
    <w:rsid w:val="0036487C"/>
    <w:rsid w:val="003648C1"/>
    <w:rsid w:val="00364AF6"/>
    <w:rsid w:val="00365411"/>
    <w:rsid w:val="00365FA2"/>
    <w:rsid w:val="0036602B"/>
    <w:rsid w:val="00366A66"/>
    <w:rsid w:val="00366C69"/>
    <w:rsid w:val="00366F1D"/>
    <w:rsid w:val="0036728A"/>
    <w:rsid w:val="0036737F"/>
    <w:rsid w:val="00367441"/>
    <w:rsid w:val="00367B1D"/>
    <w:rsid w:val="003702EE"/>
    <w:rsid w:val="0037033B"/>
    <w:rsid w:val="003708D8"/>
    <w:rsid w:val="00370B71"/>
    <w:rsid w:val="00370E4F"/>
    <w:rsid w:val="00370E82"/>
    <w:rsid w:val="00371215"/>
    <w:rsid w:val="003724B2"/>
    <w:rsid w:val="00372F0D"/>
    <w:rsid w:val="003736E4"/>
    <w:rsid w:val="00373F90"/>
    <w:rsid w:val="00374059"/>
    <w:rsid w:val="00374909"/>
    <w:rsid w:val="00374D42"/>
    <w:rsid w:val="003752D2"/>
    <w:rsid w:val="0037535B"/>
    <w:rsid w:val="0037552D"/>
    <w:rsid w:val="003755B7"/>
    <w:rsid w:val="003756DB"/>
    <w:rsid w:val="00376581"/>
    <w:rsid w:val="00376E47"/>
    <w:rsid w:val="003770BB"/>
    <w:rsid w:val="003770DB"/>
    <w:rsid w:val="0037771A"/>
    <w:rsid w:val="003802DC"/>
    <w:rsid w:val="003809E2"/>
    <w:rsid w:val="00380C7F"/>
    <w:rsid w:val="00380E4E"/>
    <w:rsid w:val="00380FBF"/>
    <w:rsid w:val="00381EA0"/>
    <w:rsid w:val="00382155"/>
    <w:rsid w:val="00382A43"/>
    <w:rsid w:val="00382D60"/>
    <w:rsid w:val="00382F29"/>
    <w:rsid w:val="003833D0"/>
    <w:rsid w:val="0038394C"/>
    <w:rsid w:val="00383C8D"/>
    <w:rsid w:val="00385199"/>
    <w:rsid w:val="003852FB"/>
    <w:rsid w:val="00385429"/>
    <w:rsid w:val="00385B05"/>
    <w:rsid w:val="00386382"/>
    <w:rsid w:val="0038658E"/>
    <w:rsid w:val="003865EF"/>
    <w:rsid w:val="00386BA9"/>
    <w:rsid w:val="0038793A"/>
    <w:rsid w:val="00387C14"/>
    <w:rsid w:val="00390017"/>
    <w:rsid w:val="00390158"/>
    <w:rsid w:val="003901A3"/>
    <w:rsid w:val="00390513"/>
    <w:rsid w:val="0039072F"/>
    <w:rsid w:val="00390DCA"/>
    <w:rsid w:val="00391067"/>
    <w:rsid w:val="00391424"/>
    <w:rsid w:val="0039147E"/>
    <w:rsid w:val="00391D3E"/>
    <w:rsid w:val="00392BB3"/>
    <w:rsid w:val="00392C7C"/>
    <w:rsid w:val="00393E4C"/>
    <w:rsid w:val="00393E67"/>
    <w:rsid w:val="003940CE"/>
    <w:rsid w:val="00394948"/>
    <w:rsid w:val="003949C5"/>
    <w:rsid w:val="00394D5E"/>
    <w:rsid w:val="003952C2"/>
    <w:rsid w:val="00395D00"/>
    <w:rsid w:val="00395FB6"/>
    <w:rsid w:val="0039625C"/>
    <w:rsid w:val="003964BA"/>
    <w:rsid w:val="00396EE3"/>
    <w:rsid w:val="00397C1D"/>
    <w:rsid w:val="00397C99"/>
    <w:rsid w:val="00397EB2"/>
    <w:rsid w:val="003A1173"/>
    <w:rsid w:val="003A11E5"/>
    <w:rsid w:val="003A180F"/>
    <w:rsid w:val="003A18DD"/>
    <w:rsid w:val="003A1A65"/>
    <w:rsid w:val="003A209A"/>
    <w:rsid w:val="003A20C8"/>
    <w:rsid w:val="003A2501"/>
    <w:rsid w:val="003A296D"/>
    <w:rsid w:val="003A2C29"/>
    <w:rsid w:val="003A2EC3"/>
    <w:rsid w:val="003A2FF0"/>
    <w:rsid w:val="003A36F2"/>
    <w:rsid w:val="003A3D39"/>
    <w:rsid w:val="003A3EC7"/>
    <w:rsid w:val="003A40B4"/>
    <w:rsid w:val="003A4949"/>
    <w:rsid w:val="003A5301"/>
    <w:rsid w:val="003A5842"/>
    <w:rsid w:val="003A5A23"/>
    <w:rsid w:val="003A5DBA"/>
    <w:rsid w:val="003A600F"/>
    <w:rsid w:val="003A6802"/>
    <w:rsid w:val="003A7834"/>
    <w:rsid w:val="003B0564"/>
    <w:rsid w:val="003B0B5B"/>
    <w:rsid w:val="003B0B9B"/>
    <w:rsid w:val="003B0E79"/>
    <w:rsid w:val="003B1147"/>
    <w:rsid w:val="003B1B5A"/>
    <w:rsid w:val="003B2767"/>
    <w:rsid w:val="003B287A"/>
    <w:rsid w:val="003B3383"/>
    <w:rsid w:val="003B3575"/>
    <w:rsid w:val="003B418F"/>
    <w:rsid w:val="003B4673"/>
    <w:rsid w:val="003B467C"/>
    <w:rsid w:val="003B49C1"/>
    <w:rsid w:val="003B50BC"/>
    <w:rsid w:val="003B570E"/>
    <w:rsid w:val="003B5D97"/>
    <w:rsid w:val="003B5E3E"/>
    <w:rsid w:val="003B63A4"/>
    <w:rsid w:val="003B6709"/>
    <w:rsid w:val="003B6876"/>
    <w:rsid w:val="003B68FE"/>
    <w:rsid w:val="003B6C2E"/>
    <w:rsid w:val="003B6D7D"/>
    <w:rsid w:val="003B7D7E"/>
    <w:rsid w:val="003C0C54"/>
    <w:rsid w:val="003C0E3D"/>
    <w:rsid w:val="003C0F19"/>
    <w:rsid w:val="003C1012"/>
    <w:rsid w:val="003C112A"/>
    <w:rsid w:val="003C11C9"/>
    <w:rsid w:val="003C1229"/>
    <w:rsid w:val="003C1C82"/>
    <w:rsid w:val="003C1FD4"/>
    <w:rsid w:val="003C213D"/>
    <w:rsid w:val="003C2573"/>
    <w:rsid w:val="003C25AD"/>
    <w:rsid w:val="003C2789"/>
    <w:rsid w:val="003C2A47"/>
    <w:rsid w:val="003C2D21"/>
    <w:rsid w:val="003C3928"/>
    <w:rsid w:val="003C429E"/>
    <w:rsid w:val="003C465D"/>
    <w:rsid w:val="003C4999"/>
    <w:rsid w:val="003C53DE"/>
    <w:rsid w:val="003C5B4B"/>
    <w:rsid w:val="003C5C42"/>
    <w:rsid w:val="003C5E6B"/>
    <w:rsid w:val="003C6241"/>
    <w:rsid w:val="003C689F"/>
    <w:rsid w:val="003C6BB6"/>
    <w:rsid w:val="003C7AD7"/>
    <w:rsid w:val="003D0CA1"/>
    <w:rsid w:val="003D0FC3"/>
    <w:rsid w:val="003D0FCC"/>
    <w:rsid w:val="003D149D"/>
    <w:rsid w:val="003D1826"/>
    <w:rsid w:val="003D1924"/>
    <w:rsid w:val="003D2C1D"/>
    <w:rsid w:val="003D2C34"/>
    <w:rsid w:val="003D32F8"/>
    <w:rsid w:val="003D3521"/>
    <w:rsid w:val="003D37F5"/>
    <w:rsid w:val="003D3B85"/>
    <w:rsid w:val="003D3DDD"/>
    <w:rsid w:val="003D3F4D"/>
    <w:rsid w:val="003D49D2"/>
    <w:rsid w:val="003D4E9C"/>
    <w:rsid w:val="003D54DE"/>
    <w:rsid w:val="003D5CBF"/>
    <w:rsid w:val="003D66D2"/>
    <w:rsid w:val="003D770D"/>
    <w:rsid w:val="003D777E"/>
    <w:rsid w:val="003E07AE"/>
    <w:rsid w:val="003E1069"/>
    <w:rsid w:val="003E14FC"/>
    <w:rsid w:val="003E23CC"/>
    <w:rsid w:val="003E2976"/>
    <w:rsid w:val="003E2A23"/>
    <w:rsid w:val="003E2AB8"/>
    <w:rsid w:val="003E31D7"/>
    <w:rsid w:val="003E3813"/>
    <w:rsid w:val="003E39B0"/>
    <w:rsid w:val="003E4566"/>
    <w:rsid w:val="003E4858"/>
    <w:rsid w:val="003E4EF5"/>
    <w:rsid w:val="003E5575"/>
    <w:rsid w:val="003E58AE"/>
    <w:rsid w:val="003E5A50"/>
    <w:rsid w:val="003E6316"/>
    <w:rsid w:val="003E6454"/>
    <w:rsid w:val="003E6884"/>
    <w:rsid w:val="003E6AC5"/>
    <w:rsid w:val="003E6CF9"/>
    <w:rsid w:val="003E734C"/>
    <w:rsid w:val="003E77A2"/>
    <w:rsid w:val="003F0096"/>
    <w:rsid w:val="003F0850"/>
    <w:rsid w:val="003F0D12"/>
    <w:rsid w:val="003F12F1"/>
    <w:rsid w:val="003F160C"/>
    <w:rsid w:val="003F277A"/>
    <w:rsid w:val="003F3073"/>
    <w:rsid w:val="003F324F"/>
    <w:rsid w:val="003F33BC"/>
    <w:rsid w:val="003F3D4E"/>
    <w:rsid w:val="003F4303"/>
    <w:rsid w:val="003F477E"/>
    <w:rsid w:val="003F4796"/>
    <w:rsid w:val="003F49BB"/>
    <w:rsid w:val="003F52ED"/>
    <w:rsid w:val="003F60F7"/>
    <w:rsid w:val="003F65CB"/>
    <w:rsid w:val="003F6A01"/>
    <w:rsid w:val="003F6CD2"/>
    <w:rsid w:val="003F713C"/>
    <w:rsid w:val="003F788D"/>
    <w:rsid w:val="0040002E"/>
    <w:rsid w:val="004001A0"/>
    <w:rsid w:val="0040054B"/>
    <w:rsid w:val="00400EF8"/>
    <w:rsid w:val="00401174"/>
    <w:rsid w:val="0040126E"/>
    <w:rsid w:val="0040130E"/>
    <w:rsid w:val="00401A59"/>
    <w:rsid w:val="00401E27"/>
    <w:rsid w:val="00401FEE"/>
    <w:rsid w:val="004020D4"/>
    <w:rsid w:val="004021B6"/>
    <w:rsid w:val="004023A4"/>
    <w:rsid w:val="004023A7"/>
    <w:rsid w:val="004027CA"/>
    <w:rsid w:val="00403C3B"/>
    <w:rsid w:val="00404230"/>
    <w:rsid w:val="004047C4"/>
    <w:rsid w:val="004050D9"/>
    <w:rsid w:val="0040570B"/>
    <w:rsid w:val="00405C8B"/>
    <w:rsid w:val="00405EDB"/>
    <w:rsid w:val="00405FB1"/>
    <w:rsid w:val="00406460"/>
    <w:rsid w:val="0040670A"/>
    <w:rsid w:val="00406C46"/>
    <w:rsid w:val="004073F0"/>
    <w:rsid w:val="00410F73"/>
    <w:rsid w:val="00411DE2"/>
    <w:rsid w:val="00412461"/>
    <w:rsid w:val="00412546"/>
    <w:rsid w:val="004129D1"/>
    <w:rsid w:val="00412A67"/>
    <w:rsid w:val="00412EA5"/>
    <w:rsid w:val="00413053"/>
    <w:rsid w:val="004130C0"/>
    <w:rsid w:val="0041319C"/>
    <w:rsid w:val="004137B6"/>
    <w:rsid w:val="004137DA"/>
    <w:rsid w:val="00413A54"/>
    <w:rsid w:val="00413C10"/>
    <w:rsid w:val="00413CD9"/>
    <w:rsid w:val="00413E06"/>
    <w:rsid w:val="00413F9A"/>
    <w:rsid w:val="004140CA"/>
    <w:rsid w:val="004141C7"/>
    <w:rsid w:val="0041420B"/>
    <w:rsid w:val="00414BB5"/>
    <w:rsid w:val="00414C65"/>
    <w:rsid w:val="00414C6D"/>
    <w:rsid w:val="00414FDA"/>
    <w:rsid w:val="004154FB"/>
    <w:rsid w:val="00415D76"/>
    <w:rsid w:val="00415E36"/>
    <w:rsid w:val="0041625A"/>
    <w:rsid w:val="00416545"/>
    <w:rsid w:val="00416665"/>
    <w:rsid w:val="00416826"/>
    <w:rsid w:val="00416A67"/>
    <w:rsid w:val="00416ACB"/>
    <w:rsid w:val="00416B79"/>
    <w:rsid w:val="00417D4E"/>
    <w:rsid w:val="0042001D"/>
    <w:rsid w:val="00421015"/>
    <w:rsid w:val="00421AE1"/>
    <w:rsid w:val="00421DCF"/>
    <w:rsid w:val="00422341"/>
    <w:rsid w:val="00422921"/>
    <w:rsid w:val="00422F2D"/>
    <w:rsid w:val="00423641"/>
    <w:rsid w:val="00424389"/>
    <w:rsid w:val="004246DB"/>
    <w:rsid w:val="00424B5C"/>
    <w:rsid w:val="00425A3E"/>
    <w:rsid w:val="00426266"/>
    <w:rsid w:val="00426699"/>
    <w:rsid w:val="00426DD9"/>
    <w:rsid w:val="004276F2"/>
    <w:rsid w:val="004278BA"/>
    <w:rsid w:val="00427BBE"/>
    <w:rsid w:val="00427F86"/>
    <w:rsid w:val="00430466"/>
    <w:rsid w:val="00430A2D"/>
    <w:rsid w:val="00430EFA"/>
    <w:rsid w:val="00430FEF"/>
    <w:rsid w:val="00431505"/>
    <w:rsid w:val="00431680"/>
    <w:rsid w:val="0043187C"/>
    <w:rsid w:val="00431AF0"/>
    <w:rsid w:val="00431D38"/>
    <w:rsid w:val="0043213A"/>
    <w:rsid w:val="0043237F"/>
    <w:rsid w:val="00432572"/>
    <w:rsid w:val="00432B36"/>
    <w:rsid w:val="00432D7F"/>
    <w:rsid w:val="004330F4"/>
    <w:rsid w:val="0043358F"/>
    <w:rsid w:val="00433590"/>
    <w:rsid w:val="0043393D"/>
    <w:rsid w:val="004342D1"/>
    <w:rsid w:val="004344C7"/>
    <w:rsid w:val="00434A04"/>
    <w:rsid w:val="00434B87"/>
    <w:rsid w:val="00434DFD"/>
    <w:rsid w:val="00435206"/>
    <w:rsid w:val="00435274"/>
    <w:rsid w:val="004352AD"/>
    <w:rsid w:val="0043545D"/>
    <w:rsid w:val="00435BF2"/>
    <w:rsid w:val="00435FE2"/>
    <w:rsid w:val="0043679A"/>
    <w:rsid w:val="00436E2F"/>
    <w:rsid w:val="00436EAB"/>
    <w:rsid w:val="004371B1"/>
    <w:rsid w:val="00437F94"/>
    <w:rsid w:val="004407EA"/>
    <w:rsid w:val="00441080"/>
    <w:rsid w:val="00441576"/>
    <w:rsid w:val="00441A0B"/>
    <w:rsid w:val="00444AB4"/>
    <w:rsid w:val="00444ED2"/>
    <w:rsid w:val="004455D5"/>
    <w:rsid w:val="004461D9"/>
    <w:rsid w:val="004466CF"/>
    <w:rsid w:val="0044699C"/>
    <w:rsid w:val="00446AC6"/>
    <w:rsid w:val="00446E07"/>
    <w:rsid w:val="0044759B"/>
    <w:rsid w:val="00447F54"/>
    <w:rsid w:val="004501C1"/>
    <w:rsid w:val="00450B7E"/>
    <w:rsid w:val="00450CA6"/>
    <w:rsid w:val="0045136B"/>
    <w:rsid w:val="00451C7E"/>
    <w:rsid w:val="00452692"/>
    <w:rsid w:val="004529D2"/>
    <w:rsid w:val="00453040"/>
    <w:rsid w:val="00453BB6"/>
    <w:rsid w:val="00453CAA"/>
    <w:rsid w:val="00453F0F"/>
    <w:rsid w:val="00454582"/>
    <w:rsid w:val="004545D4"/>
    <w:rsid w:val="00454F68"/>
    <w:rsid w:val="0045507E"/>
    <w:rsid w:val="00455113"/>
    <w:rsid w:val="00455A78"/>
    <w:rsid w:val="00456184"/>
    <w:rsid w:val="00456421"/>
    <w:rsid w:val="004567E4"/>
    <w:rsid w:val="004569C2"/>
    <w:rsid w:val="00456DAB"/>
    <w:rsid w:val="00457799"/>
    <w:rsid w:val="00457830"/>
    <w:rsid w:val="00457ADF"/>
    <w:rsid w:val="00460517"/>
    <w:rsid w:val="0046054F"/>
    <w:rsid w:val="00460B80"/>
    <w:rsid w:val="00460CC3"/>
    <w:rsid w:val="00460E86"/>
    <w:rsid w:val="0046129A"/>
    <w:rsid w:val="004613AD"/>
    <w:rsid w:val="0046166F"/>
    <w:rsid w:val="00461B8F"/>
    <w:rsid w:val="00461D5A"/>
    <w:rsid w:val="00461D98"/>
    <w:rsid w:val="00461E99"/>
    <w:rsid w:val="004632A6"/>
    <w:rsid w:val="004639E2"/>
    <w:rsid w:val="00463EA0"/>
    <w:rsid w:val="004640C2"/>
    <w:rsid w:val="004646B4"/>
    <w:rsid w:val="004647F1"/>
    <w:rsid w:val="00464A88"/>
    <w:rsid w:val="004651A0"/>
    <w:rsid w:val="00465FED"/>
    <w:rsid w:val="004663C9"/>
    <w:rsid w:val="00466532"/>
    <w:rsid w:val="00466AE5"/>
    <w:rsid w:val="00466C0A"/>
    <w:rsid w:val="00466E98"/>
    <w:rsid w:val="004671B3"/>
    <w:rsid w:val="00467488"/>
    <w:rsid w:val="00467DC7"/>
    <w:rsid w:val="00470315"/>
    <w:rsid w:val="00470697"/>
    <w:rsid w:val="0047080C"/>
    <w:rsid w:val="0047083E"/>
    <w:rsid w:val="00470C50"/>
    <w:rsid w:val="00470CCD"/>
    <w:rsid w:val="00470EB5"/>
    <w:rsid w:val="00471013"/>
    <w:rsid w:val="00471549"/>
    <w:rsid w:val="00471CF9"/>
    <w:rsid w:val="00472686"/>
    <w:rsid w:val="0047286B"/>
    <w:rsid w:val="004729B6"/>
    <w:rsid w:val="00472E27"/>
    <w:rsid w:val="0047316A"/>
    <w:rsid w:val="00473B64"/>
    <w:rsid w:val="00474220"/>
    <w:rsid w:val="00474304"/>
    <w:rsid w:val="00474DFD"/>
    <w:rsid w:val="0047501A"/>
    <w:rsid w:val="004752B9"/>
    <w:rsid w:val="004752D3"/>
    <w:rsid w:val="004754E1"/>
    <w:rsid w:val="004755FF"/>
    <w:rsid w:val="00475A58"/>
    <w:rsid w:val="00475CE0"/>
    <w:rsid w:val="00475EA8"/>
    <w:rsid w:val="00476393"/>
    <w:rsid w:val="004767AB"/>
    <w:rsid w:val="004767C7"/>
    <w:rsid w:val="00476827"/>
    <w:rsid w:val="00476BD4"/>
    <w:rsid w:val="0047782D"/>
    <w:rsid w:val="00477C35"/>
    <w:rsid w:val="004804AB"/>
    <w:rsid w:val="00480988"/>
    <w:rsid w:val="00480E05"/>
    <w:rsid w:val="0048168E"/>
    <w:rsid w:val="0048192E"/>
    <w:rsid w:val="00481940"/>
    <w:rsid w:val="00481A43"/>
    <w:rsid w:val="00481B09"/>
    <w:rsid w:val="00481D1F"/>
    <w:rsid w:val="0048226A"/>
    <w:rsid w:val="0048257B"/>
    <w:rsid w:val="00482BBE"/>
    <w:rsid w:val="00483604"/>
    <w:rsid w:val="004839A2"/>
    <w:rsid w:val="00483A12"/>
    <w:rsid w:val="00483EA9"/>
    <w:rsid w:val="00484A77"/>
    <w:rsid w:val="004852C8"/>
    <w:rsid w:val="0048540F"/>
    <w:rsid w:val="00485970"/>
    <w:rsid w:val="00485C0D"/>
    <w:rsid w:val="00486575"/>
    <w:rsid w:val="004866D0"/>
    <w:rsid w:val="00486C52"/>
    <w:rsid w:val="0048723D"/>
    <w:rsid w:val="00491AC9"/>
    <w:rsid w:val="00491AE4"/>
    <w:rsid w:val="0049204B"/>
    <w:rsid w:val="00492484"/>
    <w:rsid w:val="00492CCE"/>
    <w:rsid w:val="00494242"/>
    <w:rsid w:val="00494CDB"/>
    <w:rsid w:val="00494E2F"/>
    <w:rsid w:val="00494E8E"/>
    <w:rsid w:val="0049517A"/>
    <w:rsid w:val="004955BC"/>
    <w:rsid w:val="00495768"/>
    <w:rsid w:val="00495D63"/>
    <w:rsid w:val="0049648F"/>
    <w:rsid w:val="00496606"/>
    <w:rsid w:val="0049685A"/>
    <w:rsid w:val="00496B69"/>
    <w:rsid w:val="00496F05"/>
    <w:rsid w:val="004971E8"/>
    <w:rsid w:val="00497370"/>
    <w:rsid w:val="00497A78"/>
    <w:rsid w:val="00497B8C"/>
    <w:rsid w:val="00497D1E"/>
    <w:rsid w:val="004A034C"/>
    <w:rsid w:val="004A05B3"/>
    <w:rsid w:val="004A0F39"/>
    <w:rsid w:val="004A18F2"/>
    <w:rsid w:val="004A1E4D"/>
    <w:rsid w:val="004A1FDD"/>
    <w:rsid w:val="004A251F"/>
    <w:rsid w:val="004A280C"/>
    <w:rsid w:val="004A28C2"/>
    <w:rsid w:val="004A37AE"/>
    <w:rsid w:val="004A3BF1"/>
    <w:rsid w:val="004A3E42"/>
    <w:rsid w:val="004A3F29"/>
    <w:rsid w:val="004A41BC"/>
    <w:rsid w:val="004A4606"/>
    <w:rsid w:val="004A4715"/>
    <w:rsid w:val="004A4CB5"/>
    <w:rsid w:val="004A5046"/>
    <w:rsid w:val="004A565E"/>
    <w:rsid w:val="004A59F7"/>
    <w:rsid w:val="004A5BC0"/>
    <w:rsid w:val="004A5DF3"/>
    <w:rsid w:val="004A6134"/>
    <w:rsid w:val="004A7092"/>
    <w:rsid w:val="004A732E"/>
    <w:rsid w:val="004A7527"/>
    <w:rsid w:val="004B0609"/>
    <w:rsid w:val="004B1499"/>
    <w:rsid w:val="004B1544"/>
    <w:rsid w:val="004B1D22"/>
    <w:rsid w:val="004B1D6D"/>
    <w:rsid w:val="004B29FE"/>
    <w:rsid w:val="004B3D70"/>
    <w:rsid w:val="004B45A9"/>
    <w:rsid w:val="004B48CB"/>
    <w:rsid w:val="004B49E6"/>
    <w:rsid w:val="004B4C21"/>
    <w:rsid w:val="004B4D69"/>
    <w:rsid w:val="004B5A90"/>
    <w:rsid w:val="004B5BA2"/>
    <w:rsid w:val="004B626F"/>
    <w:rsid w:val="004B6AD4"/>
    <w:rsid w:val="004B6ECA"/>
    <w:rsid w:val="004B6FEC"/>
    <w:rsid w:val="004B7BD3"/>
    <w:rsid w:val="004B7BE9"/>
    <w:rsid w:val="004B7DFF"/>
    <w:rsid w:val="004B7E92"/>
    <w:rsid w:val="004C0160"/>
    <w:rsid w:val="004C01A8"/>
    <w:rsid w:val="004C0693"/>
    <w:rsid w:val="004C096E"/>
    <w:rsid w:val="004C0E09"/>
    <w:rsid w:val="004C1212"/>
    <w:rsid w:val="004C16A2"/>
    <w:rsid w:val="004C1840"/>
    <w:rsid w:val="004C1A39"/>
    <w:rsid w:val="004C24C9"/>
    <w:rsid w:val="004C2A45"/>
    <w:rsid w:val="004C31B6"/>
    <w:rsid w:val="004C39AB"/>
    <w:rsid w:val="004C3DF5"/>
    <w:rsid w:val="004C4570"/>
    <w:rsid w:val="004C4764"/>
    <w:rsid w:val="004C48BF"/>
    <w:rsid w:val="004C5319"/>
    <w:rsid w:val="004C5444"/>
    <w:rsid w:val="004C5A9B"/>
    <w:rsid w:val="004C621F"/>
    <w:rsid w:val="004C6ABD"/>
    <w:rsid w:val="004C6CD0"/>
    <w:rsid w:val="004C6E13"/>
    <w:rsid w:val="004C75BA"/>
    <w:rsid w:val="004C7948"/>
    <w:rsid w:val="004C7BB8"/>
    <w:rsid w:val="004C7C60"/>
    <w:rsid w:val="004D0BD1"/>
    <w:rsid w:val="004D0DFE"/>
    <w:rsid w:val="004D1612"/>
    <w:rsid w:val="004D1D91"/>
    <w:rsid w:val="004D22C3"/>
    <w:rsid w:val="004D28BA"/>
    <w:rsid w:val="004D30E0"/>
    <w:rsid w:val="004D3E63"/>
    <w:rsid w:val="004D40B3"/>
    <w:rsid w:val="004D4997"/>
    <w:rsid w:val="004D4E4D"/>
    <w:rsid w:val="004D6F4D"/>
    <w:rsid w:val="004D6F95"/>
    <w:rsid w:val="004D72FE"/>
    <w:rsid w:val="004D7812"/>
    <w:rsid w:val="004D7A37"/>
    <w:rsid w:val="004D7E91"/>
    <w:rsid w:val="004E003A"/>
    <w:rsid w:val="004E0290"/>
    <w:rsid w:val="004E05FE"/>
    <w:rsid w:val="004E0768"/>
    <w:rsid w:val="004E0D8B"/>
    <w:rsid w:val="004E0ED8"/>
    <w:rsid w:val="004E1964"/>
    <w:rsid w:val="004E1A31"/>
    <w:rsid w:val="004E2244"/>
    <w:rsid w:val="004E2310"/>
    <w:rsid w:val="004E272B"/>
    <w:rsid w:val="004E2794"/>
    <w:rsid w:val="004E2A70"/>
    <w:rsid w:val="004E2D6D"/>
    <w:rsid w:val="004E2DE0"/>
    <w:rsid w:val="004E2E1B"/>
    <w:rsid w:val="004E2F43"/>
    <w:rsid w:val="004E3892"/>
    <w:rsid w:val="004E38FC"/>
    <w:rsid w:val="004E3D24"/>
    <w:rsid w:val="004E4060"/>
    <w:rsid w:val="004E409A"/>
    <w:rsid w:val="004E46EB"/>
    <w:rsid w:val="004E5163"/>
    <w:rsid w:val="004E5D28"/>
    <w:rsid w:val="004E5E27"/>
    <w:rsid w:val="004E654F"/>
    <w:rsid w:val="004E78CA"/>
    <w:rsid w:val="004F0DD9"/>
    <w:rsid w:val="004F0FB9"/>
    <w:rsid w:val="004F112E"/>
    <w:rsid w:val="004F117E"/>
    <w:rsid w:val="004F191D"/>
    <w:rsid w:val="004F24E2"/>
    <w:rsid w:val="004F2785"/>
    <w:rsid w:val="004F2BBB"/>
    <w:rsid w:val="004F2F7E"/>
    <w:rsid w:val="004F302F"/>
    <w:rsid w:val="004F32B5"/>
    <w:rsid w:val="004F33F4"/>
    <w:rsid w:val="004F407E"/>
    <w:rsid w:val="004F5479"/>
    <w:rsid w:val="004F6E5F"/>
    <w:rsid w:val="004F707B"/>
    <w:rsid w:val="004F7528"/>
    <w:rsid w:val="004F7742"/>
    <w:rsid w:val="004F7BCA"/>
    <w:rsid w:val="004F7D89"/>
    <w:rsid w:val="004F7DA2"/>
    <w:rsid w:val="004F7F03"/>
    <w:rsid w:val="00501308"/>
    <w:rsid w:val="00501981"/>
    <w:rsid w:val="00501A85"/>
    <w:rsid w:val="00501BB3"/>
    <w:rsid w:val="00501D77"/>
    <w:rsid w:val="005021DD"/>
    <w:rsid w:val="005026CA"/>
    <w:rsid w:val="00502B72"/>
    <w:rsid w:val="0050427A"/>
    <w:rsid w:val="0050441B"/>
    <w:rsid w:val="00504BC1"/>
    <w:rsid w:val="00505134"/>
    <w:rsid w:val="00505148"/>
    <w:rsid w:val="00505C04"/>
    <w:rsid w:val="00505C91"/>
    <w:rsid w:val="00505CB7"/>
    <w:rsid w:val="00506EF2"/>
    <w:rsid w:val="005071B7"/>
    <w:rsid w:val="005109C7"/>
    <w:rsid w:val="005118D0"/>
    <w:rsid w:val="00511F15"/>
    <w:rsid w:val="00512374"/>
    <w:rsid w:val="0051305E"/>
    <w:rsid w:val="0051318C"/>
    <w:rsid w:val="005137A4"/>
    <w:rsid w:val="005142CD"/>
    <w:rsid w:val="005143C9"/>
    <w:rsid w:val="005144D6"/>
    <w:rsid w:val="00515056"/>
    <w:rsid w:val="00515467"/>
    <w:rsid w:val="005157A9"/>
    <w:rsid w:val="005158D8"/>
    <w:rsid w:val="00515B6C"/>
    <w:rsid w:val="00516214"/>
    <w:rsid w:val="00516687"/>
    <w:rsid w:val="00516CED"/>
    <w:rsid w:val="00516F00"/>
    <w:rsid w:val="005173A7"/>
    <w:rsid w:val="005177E1"/>
    <w:rsid w:val="00517D14"/>
    <w:rsid w:val="005205A1"/>
    <w:rsid w:val="00520BCF"/>
    <w:rsid w:val="00520C0A"/>
    <w:rsid w:val="00520C50"/>
    <w:rsid w:val="005218B6"/>
    <w:rsid w:val="00521FC7"/>
    <w:rsid w:val="005220AE"/>
    <w:rsid w:val="00522589"/>
    <w:rsid w:val="00522C0C"/>
    <w:rsid w:val="00523393"/>
    <w:rsid w:val="00523423"/>
    <w:rsid w:val="00523F75"/>
    <w:rsid w:val="00523FF7"/>
    <w:rsid w:val="00524338"/>
    <w:rsid w:val="00524545"/>
    <w:rsid w:val="00524D49"/>
    <w:rsid w:val="00525034"/>
    <w:rsid w:val="00525069"/>
    <w:rsid w:val="005255BF"/>
    <w:rsid w:val="005257DE"/>
    <w:rsid w:val="00526BD7"/>
    <w:rsid w:val="00527200"/>
    <w:rsid w:val="0052746E"/>
    <w:rsid w:val="00527559"/>
    <w:rsid w:val="00527742"/>
    <w:rsid w:val="00527850"/>
    <w:rsid w:val="005278AC"/>
    <w:rsid w:val="00530157"/>
    <w:rsid w:val="00530906"/>
    <w:rsid w:val="00530C40"/>
    <w:rsid w:val="00531EBE"/>
    <w:rsid w:val="00531F7D"/>
    <w:rsid w:val="00531FD2"/>
    <w:rsid w:val="005322EC"/>
    <w:rsid w:val="00532CE7"/>
    <w:rsid w:val="00532F8B"/>
    <w:rsid w:val="00533737"/>
    <w:rsid w:val="005339E9"/>
    <w:rsid w:val="00535B79"/>
    <w:rsid w:val="00535D7C"/>
    <w:rsid w:val="00536174"/>
    <w:rsid w:val="0053637C"/>
    <w:rsid w:val="005364AB"/>
    <w:rsid w:val="00536579"/>
    <w:rsid w:val="005366F1"/>
    <w:rsid w:val="00536C1E"/>
    <w:rsid w:val="0053756F"/>
    <w:rsid w:val="0054091C"/>
    <w:rsid w:val="00540EC2"/>
    <w:rsid w:val="0054166B"/>
    <w:rsid w:val="00541BE0"/>
    <w:rsid w:val="00542040"/>
    <w:rsid w:val="0054343A"/>
    <w:rsid w:val="00543974"/>
    <w:rsid w:val="00543EBF"/>
    <w:rsid w:val="005444EA"/>
    <w:rsid w:val="00544ABA"/>
    <w:rsid w:val="0054593A"/>
    <w:rsid w:val="005459D4"/>
    <w:rsid w:val="00545CDF"/>
    <w:rsid w:val="00545DAB"/>
    <w:rsid w:val="005467FB"/>
    <w:rsid w:val="00546AE9"/>
    <w:rsid w:val="00546D31"/>
    <w:rsid w:val="00546DAC"/>
    <w:rsid w:val="00547091"/>
    <w:rsid w:val="00547989"/>
    <w:rsid w:val="00547C06"/>
    <w:rsid w:val="0055086C"/>
    <w:rsid w:val="005508E9"/>
    <w:rsid w:val="00551320"/>
    <w:rsid w:val="0055162B"/>
    <w:rsid w:val="005518A4"/>
    <w:rsid w:val="00552768"/>
    <w:rsid w:val="005527BF"/>
    <w:rsid w:val="00552935"/>
    <w:rsid w:val="00553127"/>
    <w:rsid w:val="005537D5"/>
    <w:rsid w:val="00553843"/>
    <w:rsid w:val="005539DB"/>
    <w:rsid w:val="005542ED"/>
    <w:rsid w:val="00554BE7"/>
    <w:rsid w:val="00554F2F"/>
    <w:rsid w:val="00555E77"/>
    <w:rsid w:val="00556609"/>
    <w:rsid w:val="005568EC"/>
    <w:rsid w:val="00556A63"/>
    <w:rsid w:val="00556D68"/>
    <w:rsid w:val="00557173"/>
    <w:rsid w:val="005576A1"/>
    <w:rsid w:val="00557A64"/>
    <w:rsid w:val="00557D4E"/>
    <w:rsid w:val="00557F20"/>
    <w:rsid w:val="005605C0"/>
    <w:rsid w:val="00560707"/>
    <w:rsid w:val="005607E7"/>
    <w:rsid w:val="00560D23"/>
    <w:rsid w:val="005615D8"/>
    <w:rsid w:val="00561983"/>
    <w:rsid w:val="005621C5"/>
    <w:rsid w:val="005621F3"/>
    <w:rsid w:val="00562621"/>
    <w:rsid w:val="005626D6"/>
    <w:rsid w:val="00562C81"/>
    <w:rsid w:val="00562F10"/>
    <w:rsid w:val="005638D4"/>
    <w:rsid w:val="00564236"/>
    <w:rsid w:val="005647C0"/>
    <w:rsid w:val="005656ED"/>
    <w:rsid w:val="00565A17"/>
    <w:rsid w:val="00566544"/>
    <w:rsid w:val="00566608"/>
    <w:rsid w:val="00566887"/>
    <w:rsid w:val="00566C83"/>
    <w:rsid w:val="005675AA"/>
    <w:rsid w:val="00567DFF"/>
    <w:rsid w:val="005700FE"/>
    <w:rsid w:val="005707FC"/>
    <w:rsid w:val="005708E7"/>
    <w:rsid w:val="00570ADF"/>
    <w:rsid w:val="00570E24"/>
    <w:rsid w:val="0057158D"/>
    <w:rsid w:val="0057196F"/>
    <w:rsid w:val="00571CDC"/>
    <w:rsid w:val="00572760"/>
    <w:rsid w:val="00572846"/>
    <w:rsid w:val="00572A50"/>
    <w:rsid w:val="0057317D"/>
    <w:rsid w:val="00573AD0"/>
    <w:rsid w:val="00573B62"/>
    <w:rsid w:val="005743DE"/>
    <w:rsid w:val="0057440E"/>
    <w:rsid w:val="00574627"/>
    <w:rsid w:val="00574F3F"/>
    <w:rsid w:val="0057503E"/>
    <w:rsid w:val="00575145"/>
    <w:rsid w:val="005755D2"/>
    <w:rsid w:val="00575623"/>
    <w:rsid w:val="0057562C"/>
    <w:rsid w:val="005757E0"/>
    <w:rsid w:val="005759F6"/>
    <w:rsid w:val="00575E3E"/>
    <w:rsid w:val="00575FAE"/>
    <w:rsid w:val="005765F5"/>
    <w:rsid w:val="005766A0"/>
    <w:rsid w:val="00576D6C"/>
    <w:rsid w:val="00577114"/>
    <w:rsid w:val="00577920"/>
    <w:rsid w:val="00577A2E"/>
    <w:rsid w:val="005800F5"/>
    <w:rsid w:val="00580237"/>
    <w:rsid w:val="005806B1"/>
    <w:rsid w:val="00580A1D"/>
    <w:rsid w:val="00580DC8"/>
    <w:rsid w:val="00580E48"/>
    <w:rsid w:val="00580F0A"/>
    <w:rsid w:val="00580FE6"/>
    <w:rsid w:val="00581246"/>
    <w:rsid w:val="00582187"/>
    <w:rsid w:val="0058274E"/>
    <w:rsid w:val="00582C3A"/>
    <w:rsid w:val="00582E1A"/>
    <w:rsid w:val="00583147"/>
    <w:rsid w:val="00583235"/>
    <w:rsid w:val="005836EE"/>
    <w:rsid w:val="00583965"/>
    <w:rsid w:val="00583B1E"/>
    <w:rsid w:val="005843A9"/>
    <w:rsid w:val="00584416"/>
    <w:rsid w:val="005847C3"/>
    <w:rsid w:val="00584894"/>
    <w:rsid w:val="00584B39"/>
    <w:rsid w:val="00584C09"/>
    <w:rsid w:val="00585028"/>
    <w:rsid w:val="005854D1"/>
    <w:rsid w:val="00585666"/>
    <w:rsid w:val="00585C75"/>
    <w:rsid w:val="00585F5B"/>
    <w:rsid w:val="0058620A"/>
    <w:rsid w:val="00586D45"/>
    <w:rsid w:val="00586F7E"/>
    <w:rsid w:val="005870E6"/>
    <w:rsid w:val="00587170"/>
    <w:rsid w:val="00587FC0"/>
    <w:rsid w:val="00590408"/>
    <w:rsid w:val="005906AD"/>
    <w:rsid w:val="00590DA6"/>
    <w:rsid w:val="00591B1A"/>
    <w:rsid w:val="00591C7D"/>
    <w:rsid w:val="00591DA4"/>
    <w:rsid w:val="00591ECB"/>
    <w:rsid w:val="00591F3B"/>
    <w:rsid w:val="00592114"/>
    <w:rsid w:val="005923A3"/>
    <w:rsid w:val="005929AD"/>
    <w:rsid w:val="00592B03"/>
    <w:rsid w:val="00593AB9"/>
    <w:rsid w:val="00593DF4"/>
    <w:rsid w:val="00594175"/>
    <w:rsid w:val="00594ABB"/>
    <w:rsid w:val="00594D1C"/>
    <w:rsid w:val="00594E36"/>
    <w:rsid w:val="00594F0A"/>
    <w:rsid w:val="0059525E"/>
    <w:rsid w:val="0059538F"/>
    <w:rsid w:val="00595583"/>
    <w:rsid w:val="0059581E"/>
    <w:rsid w:val="00595887"/>
    <w:rsid w:val="005961F7"/>
    <w:rsid w:val="005968F8"/>
    <w:rsid w:val="00596B9C"/>
    <w:rsid w:val="00596BF6"/>
    <w:rsid w:val="00597728"/>
    <w:rsid w:val="00597F45"/>
    <w:rsid w:val="005A054D"/>
    <w:rsid w:val="005A05C5"/>
    <w:rsid w:val="005A08C2"/>
    <w:rsid w:val="005A0948"/>
    <w:rsid w:val="005A0A46"/>
    <w:rsid w:val="005A10B9"/>
    <w:rsid w:val="005A11EA"/>
    <w:rsid w:val="005A1205"/>
    <w:rsid w:val="005A134C"/>
    <w:rsid w:val="005A14CC"/>
    <w:rsid w:val="005A170A"/>
    <w:rsid w:val="005A1B0F"/>
    <w:rsid w:val="005A1EEF"/>
    <w:rsid w:val="005A1FF1"/>
    <w:rsid w:val="005A2698"/>
    <w:rsid w:val="005A269F"/>
    <w:rsid w:val="005A27CE"/>
    <w:rsid w:val="005A292F"/>
    <w:rsid w:val="005A2CC6"/>
    <w:rsid w:val="005A2E3E"/>
    <w:rsid w:val="005A2EE6"/>
    <w:rsid w:val="005A305E"/>
    <w:rsid w:val="005A30BB"/>
    <w:rsid w:val="005A312B"/>
    <w:rsid w:val="005A3887"/>
    <w:rsid w:val="005A3B85"/>
    <w:rsid w:val="005A404C"/>
    <w:rsid w:val="005A44FA"/>
    <w:rsid w:val="005A46B4"/>
    <w:rsid w:val="005A4DDB"/>
    <w:rsid w:val="005A4ED1"/>
    <w:rsid w:val="005A4FB3"/>
    <w:rsid w:val="005A5309"/>
    <w:rsid w:val="005A5312"/>
    <w:rsid w:val="005A5CBF"/>
    <w:rsid w:val="005A5F6E"/>
    <w:rsid w:val="005A6E38"/>
    <w:rsid w:val="005A70DD"/>
    <w:rsid w:val="005A71CA"/>
    <w:rsid w:val="005A7218"/>
    <w:rsid w:val="005A7496"/>
    <w:rsid w:val="005A7793"/>
    <w:rsid w:val="005B0542"/>
    <w:rsid w:val="005B0930"/>
    <w:rsid w:val="005B0984"/>
    <w:rsid w:val="005B0DBD"/>
    <w:rsid w:val="005B1222"/>
    <w:rsid w:val="005B2225"/>
    <w:rsid w:val="005B2799"/>
    <w:rsid w:val="005B2AEE"/>
    <w:rsid w:val="005B2B77"/>
    <w:rsid w:val="005B3C94"/>
    <w:rsid w:val="005B3D4A"/>
    <w:rsid w:val="005B3F2F"/>
    <w:rsid w:val="005B4031"/>
    <w:rsid w:val="005B40BD"/>
    <w:rsid w:val="005B42CF"/>
    <w:rsid w:val="005B46EE"/>
    <w:rsid w:val="005B4D50"/>
    <w:rsid w:val="005B4D87"/>
    <w:rsid w:val="005B5174"/>
    <w:rsid w:val="005B648D"/>
    <w:rsid w:val="005B6628"/>
    <w:rsid w:val="005B6CB0"/>
    <w:rsid w:val="005B6CB2"/>
    <w:rsid w:val="005B7208"/>
    <w:rsid w:val="005B7699"/>
    <w:rsid w:val="005B7758"/>
    <w:rsid w:val="005B7DD1"/>
    <w:rsid w:val="005B7F0A"/>
    <w:rsid w:val="005C0025"/>
    <w:rsid w:val="005C00A0"/>
    <w:rsid w:val="005C1714"/>
    <w:rsid w:val="005C1C34"/>
    <w:rsid w:val="005C1D76"/>
    <w:rsid w:val="005C1E62"/>
    <w:rsid w:val="005C28FA"/>
    <w:rsid w:val="005C3239"/>
    <w:rsid w:val="005C33EF"/>
    <w:rsid w:val="005C3D58"/>
    <w:rsid w:val="005C4078"/>
    <w:rsid w:val="005C40F4"/>
    <w:rsid w:val="005C43BE"/>
    <w:rsid w:val="005C44F3"/>
    <w:rsid w:val="005C588A"/>
    <w:rsid w:val="005C5F95"/>
    <w:rsid w:val="005C690A"/>
    <w:rsid w:val="005C6E0E"/>
    <w:rsid w:val="005C6FA4"/>
    <w:rsid w:val="005C712D"/>
    <w:rsid w:val="005C7AB9"/>
    <w:rsid w:val="005C7C75"/>
    <w:rsid w:val="005D0E4F"/>
    <w:rsid w:val="005D0E5A"/>
    <w:rsid w:val="005D1047"/>
    <w:rsid w:val="005D14FB"/>
    <w:rsid w:val="005D15EC"/>
    <w:rsid w:val="005D1682"/>
    <w:rsid w:val="005D1E32"/>
    <w:rsid w:val="005D206B"/>
    <w:rsid w:val="005D22B7"/>
    <w:rsid w:val="005D2B2F"/>
    <w:rsid w:val="005D2BDE"/>
    <w:rsid w:val="005D3D76"/>
    <w:rsid w:val="005D3F45"/>
    <w:rsid w:val="005D41D2"/>
    <w:rsid w:val="005D4578"/>
    <w:rsid w:val="005D468F"/>
    <w:rsid w:val="005D4C82"/>
    <w:rsid w:val="005D4EFA"/>
    <w:rsid w:val="005D55BA"/>
    <w:rsid w:val="005D5829"/>
    <w:rsid w:val="005D5ADB"/>
    <w:rsid w:val="005D648A"/>
    <w:rsid w:val="005D694B"/>
    <w:rsid w:val="005D6D94"/>
    <w:rsid w:val="005D76CD"/>
    <w:rsid w:val="005D7E0D"/>
    <w:rsid w:val="005E057A"/>
    <w:rsid w:val="005E0AB4"/>
    <w:rsid w:val="005E13F2"/>
    <w:rsid w:val="005E19F3"/>
    <w:rsid w:val="005E234A"/>
    <w:rsid w:val="005E2E3B"/>
    <w:rsid w:val="005E316D"/>
    <w:rsid w:val="005E35CC"/>
    <w:rsid w:val="005E371E"/>
    <w:rsid w:val="005E3775"/>
    <w:rsid w:val="005E41AD"/>
    <w:rsid w:val="005E4BB2"/>
    <w:rsid w:val="005E504C"/>
    <w:rsid w:val="005E53F9"/>
    <w:rsid w:val="005E54F6"/>
    <w:rsid w:val="005E7450"/>
    <w:rsid w:val="005E7622"/>
    <w:rsid w:val="005E775D"/>
    <w:rsid w:val="005E7FC1"/>
    <w:rsid w:val="005F01F4"/>
    <w:rsid w:val="005F0A43"/>
    <w:rsid w:val="005F1E6A"/>
    <w:rsid w:val="005F27BF"/>
    <w:rsid w:val="005F2DF0"/>
    <w:rsid w:val="005F3D57"/>
    <w:rsid w:val="005F4171"/>
    <w:rsid w:val="005F44B9"/>
    <w:rsid w:val="005F46D6"/>
    <w:rsid w:val="005F475B"/>
    <w:rsid w:val="005F48E8"/>
    <w:rsid w:val="005F4DD6"/>
    <w:rsid w:val="005F5009"/>
    <w:rsid w:val="005F50D8"/>
    <w:rsid w:val="005F52D3"/>
    <w:rsid w:val="005F53A1"/>
    <w:rsid w:val="005F5C48"/>
    <w:rsid w:val="005F5F52"/>
    <w:rsid w:val="005F5F73"/>
    <w:rsid w:val="005F6752"/>
    <w:rsid w:val="005F6B77"/>
    <w:rsid w:val="005F6DCA"/>
    <w:rsid w:val="005F7137"/>
    <w:rsid w:val="005F7363"/>
    <w:rsid w:val="005F73F1"/>
    <w:rsid w:val="005F7455"/>
    <w:rsid w:val="005F7487"/>
    <w:rsid w:val="005F7AEB"/>
    <w:rsid w:val="006002C7"/>
    <w:rsid w:val="00600387"/>
    <w:rsid w:val="0060054F"/>
    <w:rsid w:val="00600EC0"/>
    <w:rsid w:val="00600F95"/>
    <w:rsid w:val="00601129"/>
    <w:rsid w:val="00601839"/>
    <w:rsid w:val="00602483"/>
    <w:rsid w:val="00602759"/>
    <w:rsid w:val="0060277A"/>
    <w:rsid w:val="0060285E"/>
    <w:rsid w:val="00602B7C"/>
    <w:rsid w:val="00602F4C"/>
    <w:rsid w:val="00603312"/>
    <w:rsid w:val="00603414"/>
    <w:rsid w:val="00603F51"/>
    <w:rsid w:val="0060417F"/>
    <w:rsid w:val="00604963"/>
    <w:rsid w:val="00604C24"/>
    <w:rsid w:val="00604DC7"/>
    <w:rsid w:val="00604E47"/>
    <w:rsid w:val="00604F9D"/>
    <w:rsid w:val="00605363"/>
    <w:rsid w:val="00605441"/>
    <w:rsid w:val="00605962"/>
    <w:rsid w:val="00605BCC"/>
    <w:rsid w:val="00606017"/>
    <w:rsid w:val="00606409"/>
    <w:rsid w:val="00606925"/>
    <w:rsid w:val="00606970"/>
    <w:rsid w:val="00606A20"/>
    <w:rsid w:val="006072C6"/>
    <w:rsid w:val="006074EA"/>
    <w:rsid w:val="00607517"/>
    <w:rsid w:val="006078D1"/>
    <w:rsid w:val="00607A2E"/>
    <w:rsid w:val="006101D5"/>
    <w:rsid w:val="006109A4"/>
    <w:rsid w:val="00611306"/>
    <w:rsid w:val="00611823"/>
    <w:rsid w:val="00611826"/>
    <w:rsid w:val="00611BC7"/>
    <w:rsid w:val="00611D89"/>
    <w:rsid w:val="006124E3"/>
    <w:rsid w:val="006130F7"/>
    <w:rsid w:val="006132DE"/>
    <w:rsid w:val="006136E2"/>
    <w:rsid w:val="00613978"/>
    <w:rsid w:val="00613986"/>
    <w:rsid w:val="00613AF8"/>
    <w:rsid w:val="00613D8E"/>
    <w:rsid w:val="006142E0"/>
    <w:rsid w:val="00614914"/>
    <w:rsid w:val="00614B70"/>
    <w:rsid w:val="00615836"/>
    <w:rsid w:val="00616112"/>
    <w:rsid w:val="00616F2E"/>
    <w:rsid w:val="0061794D"/>
    <w:rsid w:val="00620161"/>
    <w:rsid w:val="006202AC"/>
    <w:rsid w:val="006205CA"/>
    <w:rsid w:val="00620CFC"/>
    <w:rsid w:val="006214F4"/>
    <w:rsid w:val="00621DD2"/>
    <w:rsid w:val="00621F53"/>
    <w:rsid w:val="00622E2A"/>
    <w:rsid w:val="00623089"/>
    <w:rsid w:val="0062308E"/>
    <w:rsid w:val="006234C4"/>
    <w:rsid w:val="006244C9"/>
    <w:rsid w:val="006245F6"/>
    <w:rsid w:val="00624682"/>
    <w:rsid w:val="0062475D"/>
    <w:rsid w:val="0062495F"/>
    <w:rsid w:val="00624D11"/>
    <w:rsid w:val="00624F50"/>
    <w:rsid w:val="00625841"/>
    <w:rsid w:val="00625995"/>
    <w:rsid w:val="0062656E"/>
    <w:rsid w:val="0062660B"/>
    <w:rsid w:val="00626AD1"/>
    <w:rsid w:val="00626C4C"/>
    <w:rsid w:val="00626DED"/>
    <w:rsid w:val="00630135"/>
    <w:rsid w:val="0063034F"/>
    <w:rsid w:val="006304BC"/>
    <w:rsid w:val="006305D5"/>
    <w:rsid w:val="00630681"/>
    <w:rsid w:val="006307AB"/>
    <w:rsid w:val="00630924"/>
    <w:rsid w:val="00630DCE"/>
    <w:rsid w:val="00630E7B"/>
    <w:rsid w:val="00630F5D"/>
    <w:rsid w:val="00630FD4"/>
    <w:rsid w:val="0063120A"/>
    <w:rsid w:val="00631447"/>
    <w:rsid w:val="0063150B"/>
    <w:rsid w:val="00631585"/>
    <w:rsid w:val="00631C71"/>
    <w:rsid w:val="00631CB4"/>
    <w:rsid w:val="006321B0"/>
    <w:rsid w:val="0063264B"/>
    <w:rsid w:val="006327D5"/>
    <w:rsid w:val="00632D0F"/>
    <w:rsid w:val="006335BB"/>
    <w:rsid w:val="00634113"/>
    <w:rsid w:val="006341FC"/>
    <w:rsid w:val="00634ACF"/>
    <w:rsid w:val="00634C83"/>
    <w:rsid w:val="00634E4C"/>
    <w:rsid w:val="00635035"/>
    <w:rsid w:val="006351D8"/>
    <w:rsid w:val="006353C8"/>
    <w:rsid w:val="00635723"/>
    <w:rsid w:val="0063580D"/>
    <w:rsid w:val="00635CAE"/>
    <w:rsid w:val="0063652E"/>
    <w:rsid w:val="006367B0"/>
    <w:rsid w:val="006369FE"/>
    <w:rsid w:val="00636E0B"/>
    <w:rsid w:val="00637225"/>
    <w:rsid w:val="00637240"/>
    <w:rsid w:val="00637543"/>
    <w:rsid w:val="006427B5"/>
    <w:rsid w:val="00642DF3"/>
    <w:rsid w:val="00642E78"/>
    <w:rsid w:val="00643386"/>
    <w:rsid w:val="00643660"/>
    <w:rsid w:val="00644703"/>
    <w:rsid w:val="00644EAE"/>
    <w:rsid w:val="00644FD9"/>
    <w:rsid w:val="00645388"/>
    <w:rsid w:val="0064543E"/>
    <w:rsid w:val="006459CA"/>
    <w:rsid w:val="0064607F"/>
    <w:rsid w:val="006466B7"/>
    <w:rsid w:val="006468D0"/>
    <w:rsid w:val="00646A31"/>
    <w:rsid w:val="00646CF1"/>
    <w:rsid w:val="00646EFC"/>
    <w:rsid w:val="00646F97"/>
    <w:rsid w:val="00647201"/>
    <w:rsid w:val="006475EC"/>
    <w:rsid w:val="00647857"/>
    <w:rsid w:val="00647B32"/>
    <w:rsid w:val="00650139"/>
    <w:rsid w:val="00650656"/>
    <w:rsid w:val="00650811"/>
    <w:rsid w:val="0065103D"/>
    <w:rsid w:val="00651FDC"/>
    <w:rsid w:val="00652756"/>
    <w:rsid w:val="00652A27"/>
    <w:rsid w:val="00652AD8"/>
    <w:rsid w:val="00652B79"/>
    <w:rsid w:val="006533C3"/>
    <w:rsid w:val="00654068"/>
    <w:rsid w:val="00654302"/>
    <w:rsid w:val="00654462"/>
    <w:rsid w:val="00654B38"/>
    <w:rsid w:val="00654B83"/>
    <w:rsid w:val="00654BA6"/>
    <w:rsid w:val="00654BCB"/>
    <w:rsid w:val="00655061"/>
    <w:rsid w:val="0065510C"/>
    <w:rsid w:val="006557B3"/>
    <w:rsid w:val="00655B63"/>
    <w:rsid w:val="00656ADE"/>
    <w:rsid w:val="00657056"/>
    <w:rsid w:val="006571F6"/>
    <w:rsid w:val="006606C2"/>
    <w:rsid w:val="0066070E"/>
    <w:rsid w:val="00660881"/>
    <w:rsid w:val="00660E11"/>
    <w:rsid w:val="006618CC"/>
    <w:rsid w:val="0066198D"/>
    <w:rsid w:val="00661D13"/>
    <w:rsid w:val="00662111"/>
    <w:rsid w:val="00662118"/>
    <w:rsid w:val="00662BBC"/>
    <w:rsid w:val="006633DD"/>
    <w:rsid w:val="006638AD"/>
    <w:rsid w:val="006639B7"/>
    <w:rsid w:val="00665E49"/>
    <w:rsid w:val="00665F6F"/>
    <w:rsid w:val="0066732C"/>
    <w:rsid w:val="006675F5"/>
    <w:rsid w:val="006679F5"/>
    <w:rsid w:val="00667A22"/>
    <w:rsid w:val="00667ACD"/>
    <w:rsid w:val="00667B77"/>
    <w:rsid w:val="00667C2F"/>
    <w:rsid w:val="006712E5"/>
    <w:rsid w:val="006716DA"/>
    <w:rsid w:val="0067195A"/>
    <w:rsid w:val="00671B00"/>
    <w:rsid w:val="0067234C"/>
    <w:rsid w:val="00672351"/>
    <w:rsid w:val="006728ED"/>
    <w:rsid w:val="00672B21"/>
    <w:rsid w:val="006732B1"/>
    <w:rsid w:val="0067334C"/>
    <w:rsid w:val="00673741"/>
    <w:rsid w:val="00673DA6"/>
    <w:rsid w:val="0067446F"/>
    <w:rsid w:val="00674609"/>
    <w:rsid w:val="006746A4"/>
    <w:rsid w:val="00675558"/>
    <w:rsid w:val="00675611"/>
    <w:rsid w:val="00675972"/>
    <w:rsid w:val="00675A60"/>
    <w:rsid w:val="006766B1"/>
    <w:rsid w:val="0067697E"/>
    <w:rsid w:val="00676FFD"/>
    <w:rsid w:val="00677443"/>
    <w:rsid w:val="0067753B"/>
    <w:rsid w:val="0067769A"/>
    <w:rsid w:val="0068024A"/>
    <w:rsid w:val="006806A3"/>
    <w:rsid w:val="006806A6"/>
    <w:rsid w:val="00680DF1"/>
    <w:rsid w:val="00681211"/>
    <w:rsid w:val="006816F8"/>
    <w:rsid w:val="00681B36"/>
    <w:rsid w:val="0068256E"/>
    <w:rsid w:val="006825B0"/>
    <w:rsid w:val="0068297A"/>
    <w:rsid w:val="00682D98"/>
    <w:rsid w:val="00682E14"/>
    <w:rsid w:val="006831EC"/>
    <w:rsid w:val="0068335E"/>
    <w:rsid w:val="006841F7"/>
    <w:rsid w:val="0068436C"/>
    <w:rsid w:val="0068545E"/>
    <w:rsid w:val="00685605"/>
    <w:rsid w:val="00685F3C"/>
    <w:rsid w:val="00685FD4"/>
    <w:rsid w:val="00686612"/>
    <w:rsid w:val="0068661E"/>
    <w:rsid w:val="006868A4"/>
    <w:rsid w:val="006903DF"/>
    <w:rsid w:val="0069067B"/>
    <w:rsid w:val="006907B0"/>
    <w:rsid w:val="00690A49"/>
    <w:rsid w:val="00690BB6"/>
    <w:rsid w:val="00690F03"/>
    <w:rsid w:val="006912E9"/>
    <w:rsid w:val="00691350"/>
    <w:rsid w:val="0069198A"/>
    <w:rsid w:val="00691AEB"/>
    <w:rsid w:val="00691B30"/>
    <w:rsid w:val="00691D98"/>
    <w:rsid w:val="0069224B"/>
    <w:rsid w:val="00692B2C"/>
    <w:rsid w:val="006934BD"/>
    <w:rsid w:val="00693629"/>
    <w:rsid w:val="00693E1F"/>
    <w:rsid w:val="00693ECB"/>
    <w:rsid w:val="00694060"/>
    <w:rsid w:val="00694797"/>
    <w:rsid w:val="0069586E"/>
    <w:rsid w:val="00695887"/>
    <w:rsid w:val="00696C59"/>
    <w:rsid w:val="00696E07"/>
    <w:rsid w:val="00696F62"/>
    <w:rsid w:val="00697596"/>
    <w:rsid w:val="00697733"/>
    <w:rsid w:val="00697BDF"/>
    <w:rsid w:val="006A0187"/>
    <w:rsid w:val="006A10FF"/>
    <w:rsid w:val="006A11F6"/>
    <w:rsid w:val="006A2474"/>
    <w:rsid w:val="006A254E"/>
    <w:rsid w:val="006A2C30"/>
    <w:rsid w:val="006A301C"/>
    <w:rsid w:val="006A3E2B"/>
    <w:rsid w:val="006A3E2E"/>
    <w:rsid w:val="006A41F7"/>
    <w:rsid w:val="006A42B0"/>
    <w:rsid w:val="006A44DD"/>
    <w:rsid w:val="006A5492"/>
    <w:rsid w:val="006A5C44"/>
    <w:rsid w:val="006A6E17"/>
    <w:rsid w:val="006A6F4A"/>
    <w:rsid w:val="006A7DB5"/>
    <w:rsid w:val="006B08E5"/>
    <w:rsid w:val="006B0C3C"/>
    <w:rsid w:val="006B11DC"/>
    <w:rsid w:val="006B120D"/>
    <w:rsid w:val="006B17E7"/>
    <w:rsid w:val="006B19E8"/>
    <w:rsid w:val="006B1A8A"/>
    <w:rsid w:val="006B1FD5"/>
    <w:rsid w:val="006B2320"/>
    <w:rsid w:val="006B2983"/>
    <w:rsid w:val="006B2CAF"/>
    <w:rsid w:val="006B3BCA"/>
    <w:rsid w:val="006B3DCA"/>
    <w:rsid w:val="006B555A"/>
    <w:rsid w:val="006B600A"/>
    <w:rsid w:val="006B6635"/>
    <w:rsid w:val="006B6F0E"/>
    <w:rsid w:val="006B7513"/>
    <w:rsid w:val="006B7622"/>
    <w:rsid w:val="006B76C4"/>
    <w:rsid w:val="006B7D10"/>
    <w:rsid w:val="006B7D22"/>
    <w:rsid w:val="006B7D2C"/>
    <w:rsid w:val="006B7E91"/>
    <w:rsid w:val="006B7FC0"/>
    <w:rsid w:val="006C001C"/>
    <w:rsid w:val="006C0A2B"/>
    <w:rsid w:val="006C1019"/>
    <w:rsid w:val="006C181D"/>
    <w:rsid w:val="006C2423"/>
    <w:rsid w:val="006C26BE"/>
    <w:rsid w:val="006C279F"/>
    <w:rsid w:val="006C2BB5"/>
    <w:rsid w:val="006C2BC5"/>
    <w:rsid w:val="006C2BEE"/>
    <w:rsid w:val="006C342A"/>
    <w:rsid w:val="006C3AD8"/>
    <w:rsid w:val="006C3E5C"/>
    <w:rsid w:val="006C4516"/>
    <w:rsid w:val="006C455E"/>
    <w:rsid w:val="006C4B57"/>
    <w:rsid w:val="006C5080"/>
    <w:rsid w:val="006C572A"/>
    <w:rsid w:val="006C5958"/>
    <w:rsid w:val="006C5B4F"/>
    <w:rsid w:val="006C643C"/>
    <w:rsid w:val="006C6683"/>
    <w:rsid w:val="006C6E3A"/>
    <w:rsid w:val="006C6FD7"/>
    <w:rsid w:val="006C725B"/>
    <w:rsid w:val="006C7758"/>
    <w:rsid w:val="006C7CE8"/>
    <w:rsid w:val="006D00DB"/>
    <w:rsid w:val="006D0361"/>
    <w:rsid w:val="006D09F2"/>
    <w:rsid w:val="006D0BCD"/>
    <w:rsid w:val="006D0E39"/>
    <w:rsid w:val="006D1126"/>
    <w:rsid w:val="006D16B0"/>
    <w:rsid w:val="006D212C"/>
    <w:rsid w:val="006D2182"/>
    <w:rsid w:val="006D21B3"/>
    <w:rsid w:val="006D2444"/>
    <w:rsid w:val="006D254B"/>
    <w:rsid w:val="006D289B"/>
    <w:rsid w:val="006D2E7C"/>
    <w:rsid w:val="006D2EF0"/>
    <w:rsid w:val="006D36F4"/>
    <w:rsid w:val="006D38EC"/>
    <w:rsid w:val="006D3BE1"/>
    <w:rsid w:val="006D3C22"/>
    <w:rsid w:val="006D43D2"/>
    <w:rsid w:val="006D48FC"/>
    <w:rsid w:val="006D5382"/>
    <w:rsid w:val="006D62BC"/>
    <w:rsid w:val="006D6450"/>
    <w:rsid w:val="006D650C"/>
    <w:rsid w:val="006D6939"/>
    <w:rsid w:val="006D6A20"/>
    <w:rsid w:val="006D71AC"/>
    <w:rsid w:val="006D7248"/>
    <w:rsid w:val="006D73E5"/>
    <w:rsid w:val="006D7475"/>
    <w:rsid w:val="006D7598"/>
    <w:rsid w:val="006D7EB0"/>
    <w:rsid w:val="006E0077"/>
    <w:rsid w:val="006E0138"/>
    <w:rsid w:val="006E0AEA"/>
    <w:rsid w:val="006E0BB0"/>
    <w:rsid w:val="006E12C3"/>
    <w:rsid w:val="006E16BE"/>
    <w:rsid w:val="006E2529"/>
    <w:rsid w:val="006E26CC"/>
    <w:rsid w:val="006E2D36"/>
    <w:rsid w:val="006E2D89"/>
    <w:rsid w:val="006E30A6"/>
    <w:rsid w:val="006E398D"/>
    <w:rsid w:val="006E3B1B"/>
    <w:rsid w:val="006E45F3"/>
    <w:rsid w:val="006E4A2F"/>
    <w:rsid w:val="006E4B60"/>
    <w:rsid w:val="006E4D58"/>
    <w:rsid w:val="006E4EBD"/>
    <w:rsid w:val="006E4ED4"/>
    <w:rsid w:val="006E4FEB"/>
    <w:rsid w:val="006E5873"/>
    <w:rsid w:val="006E5A15"/>
    <w:rsid w:val="006E5E19"/>
    <w:rsid w:val="006E61C3"/>
    <w:rsid w:val="006E61DD"/>
    <w:rsid w:val="006E6362"/>
    <w:rsid w:val="006E700A"/>
    <w:rsid w:val="006E7112"/>
    <w:rsid w:val="006E77FD"/>
    <w:rsid w:val="006E799D"/>
    <w:rsid w:val="006E7FC8"/>
    <w:rsid w:val="006F0593"/>
    <w:rsid w:val="006F0981"/>
    <w:rsid w:val="006F09B6"/>
    <w:rsid w:val="006F0AB5"/>
    <w:rsid w:val="006F1064"/>
    <w:rsid w:val="006F14C8"/>
    <w:rsid w:val="006F1EB7"/>
    <w:rsid w:val="006F2707"/>
    <w:rsid w:val="006F291A"/>
    <w:rsid w:val="006F31E5"/>
    <w:rsid w:val="006F413B"/>
    <w:rsid w:val="006F4320"/>
    <w:rsid w:val="006F467F"/>
    <w:rsid w:val="006F4AA8"/>
    <w:rsid w:val="006F52E5"/>
    <w:rsid w:val="006F55B1"/>
    <w:rsid w:val="006F6066"/>
    <w:rsid w:val="006F6081"/>
    <w:rsid w:val="006F6376"/>
    <w:rsid w:val="006F66AA"/>
    <w:rsid w:val="006F6850"/>
    <w:rsid w:val="006F6EE1"/>
    <w:rsid w:val="006F707E"/>
    <w:rsid w:val="006F76B3"/>
    <w:rsid w:val="0070011D"/>
    <w:rsid w:val="007001DC"/>
    <w:rsid w:val="007005BF"/>
    <w:rsid w:val="00700844"/>
    <w:rsid w:val="0070147C"/>
    <w:rsid w:val="007015D3"/>
    <w:rsid w:val="00701BE7"/>
    <w:rsid w:val="007025CB"/>
    <w:rsid w:val="00702C6B"/>
    <w:rsid w:val="007034AA"/>
    <w:rsid w:val="00703BBB"/>
    <w:rsid w:val="00703BE3"/>
    <w:rsid w:val="00703C9D"/>
    <w:rsid w:val="00703FE7"/>
    <w:rsid w:val="0070490C"/>
    <w:rsid w:val="00705112"/>
    <w:rsid w:val="0070553D"/>
    <w:rsid w:val="0070568A"/>
    <w:rsid w:val="00705C38"/>
    <w:rsid w:val="00706465"/>
    <w:rsid w:val="0070695A"/>
    <w:rsid w:val="00706F2E"/>
    <w:rsid w:val="007077D3"/>
    <w:rsid w:val="0070782D"/>
    <w:rsid w:val="00707D22"/>
    <w:rsid w:val="007103C1"/>
    <w:rsid w:val="00710491"/>
    <w:rsid w:val="007109C2"/>
    <w:rsid w:val="00710F74"/>
    <w:rsid w:val="00711340"/>
    <w:rsid w:val="00711870"/>
    <w:rsid w:val="00711BAE"/>
    <w:rsid w:val="00711EDD"/>
    <w:rsid w:val="00712199"/>
    <w:rsid w:val="00712C42"/>
    <w:rsid w:val="00713132"/>
    <w:rsid w:val="00713410"/>
    <w:rsid w:val="00713804"/>
    <w:rsid w:val="00713DE4"/>
    <w:rsid w:val="007146A3"/>
    <w:rsid w:val="00714B29"/>
    <w:rsid w:val="00714C47"/>
    <w:rsid w:val="00714FDE"/>
    <w:rsid w:val="00716462"/>
    <w:rsid w:val="00717149"/>
    <w:rsid w:val="00717937"/>
    <w:rsid w:val="00717A9D"/>
    <w:rsid w:val="00720402"/>
    <w:rsid w:val="00720D53"/>
    <w:rsid w:val="00721084"/>
    <w:rsid w:val="00721262"/>
    <w:rsid w:val="00721D9B"/>
    <w:rsid w:val="00722121"/>
    <w:rsid w:val="00722317"/>
    <w:rsid w:val="007224B9"/>
    <w:rsid w:val="00722BBD"/>
    <w:rsid w:val="00722F94"/>
    <w:rsid w:val="00723399"/>
    <w:rsid w:val="00723AA7"/>
    <w:rsid w:val="00723C23"/>
    <w:rsid w:val="0072432E"/>
    <w:rsid w:val="00724AAA"/>
    <w:rsid w:val="00724B9C"/>
    <w:rsid w:val="00724D7C"/>
    <w:rsid w:val="00725DFD"/>
    <w:rsid w:val="00725DFE"/>
    <w:rsid w:val="00725EA9"/>
    <w:rsid w:val="00726036"/>
    <w:rsid w:val="00726241"/>
    <w:rsid w:val="00726279"/>
    <w:rsid w:val="00726A9B"/>
    <w:rsid w:val="00727530"/>
    <w:rsid w:val="007275D3"/>
    <w:rsid w:val="00727B6B"/>
    <w:rsid w:val="00727FA0"/>
    <w:rsid w:val="0073004E"/>
    <w:rsid w:val="007306F7"/>
    <w:rsid w:val="00730D01"/>
    <w:rsid w:val="00731E7C"/>
    <w:rsid w:val="00731F7B"/>
    <w:rsid w:val="00732253"/>
    <w:rsid w:val="00732625"/>
    <w:rsid w:val="007329EF"/>
    <w:rsid w:val="0073327A"/>
    <w:rsid w:val="00734EBE"/>
    <w:rsid w:val="007350CF"/>
    <w:rsid w:val="00735FC7"/>
    <w:rsid w:val="00736DD8"/>
    <w:rsid w:val="00737A65"/>
    <w:rsid w:val="00737B9D"/>
    <w:rsid w:val="0074076A"/>
    <w:rsid w:val="0074076B"/>
    <w:rsid w:val="00740DC5"/>
    <w:rsid w:val="0074157B"/>
    <w:rsid w:val="00741AF4"/>
    <w:rsid w:val="00741DCC"/>
    <w:rsid w:val="0074203A"/>
    <w:rsid w:val="007422B3"/>
    <w:rsid w:val="007427B5"/>
    <w:rsid w:val="007427F0"/>
    <w:rsid w:val="00742865"/>
    <w:rsid w:val="0074296C"/>
    <w:rsid w:val="00742C83"/>
    <w:rsid w:val="0074360F"/>
    <w:rsid w:val="00743B2E"/>
    <w:rsid w:val="00744308"/>
    <w:rsid w:val="00744729"/>
    <w:rsid w:val="00744A64"/>
    <w:rsid w:val="00744D47"/>
    <w:rsid w:val="00744EA0"/>
    <w:rsid w:val="00744F0C"/>
    <w:rsid w:val="00746003"/>
    <w:rsid w:val="007460D5"/>
    <w:rsid w:val="0074638D"/>
    <w:rsid w:val="00746484"/>
    <w:rsid w:val="00746BF7"/>
    <w:rsid w:val="0074704F"/>
    <w:rsid w:val="0074751D"/>
    <w:rsid w:val="007475CF"/>
    <w:rsid w:val="00747DBE"/>
    <w:rsid w:val="00747F48"/>
    <w:rsid w:val="00747F4C"/>
    <w:rsid w:val="00750240"/>
    <w:rsid w:val="00750564"/>
    <w:rsid w:val="00750C05"/>
    <w:rsid w:val="00750FB3"/>
    <w:rsid w:val="00751091"/>
    <w:rsid w:val="007511F5"/>
    <w:rsid w:val="00751933"/>
    <w:rsid w:val="00751B83"/>
    <w:rsid w:val="007523C0"/>
    <w:rsid w:val="007525E1"/>
    <w:rsid w:val="0075328F"/>
    <w:rsid w:val="00754359"/>
    <w:rsid w:val="00754411"/>
    <w:rsid w:val="00754BD9"/>
    <w:rsid w:val="00754E7A"/>
    <w:rsid w:val="00755216"/>
    <w:rsid w:val="0075540C"/>
    <w:rsid w:val="00755DB1"/>
    <w:rsid w:val="0075686B"/>
    <w:rsid w:val="007569D4"/>
    <w:rsid w:val="00756D97"/>
    <w:rsid w:val="007574FC"/>
    <w:rsid w:val="00757580"/>
    <w:rsid w:val="00757612"/>
    <w:rsid w:val="00757BC5"/>
    <w:rsid w:val="0076040D"/>
    <w:rsid w:val="007605FA"/>
    <w:rsid w:val="00760975"/>
    <w:rsid w:val="00760EF2"/>
    <w:rsid w:val="00761160"/>
    <w:rsid w:val="00761F45"/>
    <w:rsid w:val="00761FDA"/>
    <w:rsid w:val="007621FF"/>
    <w:rsid w:val="007622DE"/>
    <w:rsid w:val="0076234F"/>
    <w:rsid w:val="00763249"/>
    <w:rsid w:val="0076346E"/>
    <w:rsid w:val="007634E3"/>
    <w:rsid w:val="0076400F"/>
    <w:rsid w:val="00764194"/>
    <w:rsid w:val="007648EB"/>
    <w:rsid w:val="0076493C"/>
    <w:rsid w:val="00765E24"/>
    <w:rsid w:val="00765ED3"/>
    <w:rsid w:val="0076681D"/>
    <w:rsid w:val="00766A65"/>
    <w:rsid w:val="00766B25"/>
    <w:rsid w:val="007671F5"/>
    <w:rsid w:val="00767457"/>
    <w:rsid w:val="007675B3"/>
    <w:rsid w:val="007676B8"/>
    <w:rsid w:val="0076785C"/>
    <w:rsid w:val="00770472"/>
    <w:rsid w:val="00770697"/>
    <w:rsid w:val="00770997"/>
    <w:rsid w:val="007711E3"/>
    <w:rsid w:val="007712FA"/>
    <w:rsid w:val="0077148D"/>
    <w:rsid w:val="0077175C"/>
    <w:rsid w:val="00771870"/>
    <w:rsid w:val="00771BF9"/>
    <w:rsid w:val="00772F8A"/>
    <w:rsid w:val="007735AA"/>
    <w:rsid w:val="007739C6"/>
    <w:rsid w:val="00773C38"/>
    <w:rsid w:val="0077416B"/>
    <w:rsid w:val="007747E5"/>
    <w:rsid w:val="00774889"/>
    <w:rsid w:val="00774FF5"/>
    <w:rsid w:val="007750B3"/>
    <w:rsid w:val="0077514D"/>
    <w:rsid w:val="00775ED1"/>
    <w:rsid w:val="00775F76"/>
    <w:rsid w:val="00776625"/>
    <w:rsid w:val="00776AEA"/>
    <w:rsid w:val="00777A4E"/>
    <w:rsid w:val="00777BA0"/>
    <w:rsid w:val="00780240"/>
    <w:rsid w:val="0078038A"/>
    <w:rsid w:val="007803BD"/>
    <w:rsid w:val="007811DC"/>
    <w:rsid w:val="007812F4"/>
    <w:rsid w:val="00781B50"/>
    <w:rsid w:val="007820FA"/>
    <w:rsid w:val="0078285F"/>
    <w:rsid w:val="00783207"/>
    <w:rsid w:val="007832D1"/>
    <w:rsid w:val="00783E1D"/>
    <w:rsid w:val="00784085"/>
    <w:rsid w:val="0078483B"/>
    <w:rsid w:val="00784B61"/>
    <w:rsid w:val="00784EED"/>
    <w:rsid w:val="00785329"/>
    <w:rsid w:val="00785900"/>
    <w:rsid w:val="00786135"/>
    <w:rsid w:val="00786958"/>
    <w:rsid w:val="00786BE4"/>
    <w:rsid w:val="00786E71"/>
    <w:rsid w:val="00786F2B"/>
    <w:rsid w:val="00790183"/>
    <w:rsid w:val="007904C5"/>
    <w:rsid w:val="007904EA"/>
    <w:rsid w:val="0079162F"/>
    <w:rsid w:val="00791F4F"/>
    <w:rsid w:val="00792102"/>
    <w:rsid w:val="00792153"/>
    <w:rsid w:val="00792DF8"/>
    <w:rsid w:val="0079300C"/>
    <w:rsid w:val="007934E7"/>
    <w:rsid w:val="00793754"/>
    <w:rsid w:val="00793756"/>
    <w:rsid w:val="00793FC9"/>
    <w:rsid w:val="00794790"/>
    <w:rsid w:val="00794924"/>
    <w:rsid w:val="00794C70"/>
    <w:rsid w:val="00795A4F"/>
    <w:rsid w:val="00796343"/>
    <w:rsid w:val="00796F65"/>
    <w:rsid w:val="00797340"/>
    <w:rsid w:val="00797D4B"/>
    <w:rsid w:val="00797DB8"/>
    <w:rsid w:val="007A07A2"/>
    <w:rsid w:val="007A0BC2"/>
    <w:rsid w:val="007A0BD9"/>
    <w:rsid w:val="007A0CF7"/>
    <w:rsid w:val="007A13B5"/>
    <w:rsid w:val="007A171F"/>
    <w:rsid w:val="007A1F44"/>
    <w:rsid w:val="007A23FF"/>
    <w:rsid w:val="007A295B"/>
    <w:rsid w:val="007A2F1E"/>
    <w:rsid w:val="007A3424"/>
    <w:rsid w:val="007A35EF"/>
    <w:rsid w:val="007A43A2"/>
    <w:rsid w:val="007A46BD"/>
    <w:rsid w:val="007A4D04"/>
    <w:rsid w:val="007A5CCF"/>
    <w:rsid w:val="007A63DE"/>
    <w:rsid w:val="007A6E79"/>
    <w:rsid w:val="007A7A96"/>
    <w:rsid w:val="007A7B01"/>
    <w:rsid w:val="007A7BBA"/>
    <w:rsid w:val="007B03AF"/>
    <w:rsid w:val="007B0D0C"/>
    <w:rsid w:val="007B1543"/>
    <w:rsid w:val="007B16DD"/>
    <w:rsid w:val="007B1AC0"/>
    <w:rsid w:val="007B1ECE"/>
    <w:rsid w:val="007B270A"/>
    <w:rsid w:val="007B2C5C"/>
    <w:rsid w:val="007B2D3B"/>
    <w:rsid w:val="007B2DDA"/>
    <w:rsid w:val="007B2E1F"/>
    <w:rsid w:val="007B3B4E"/>
    <w:rsid w:val="007B3DBA"/>
    <w:rsid w:val="007B427D"/>
    <w:rsid w:val="007B4D10"/>
    <w:rsid w:val="007B52CD"/>
    <w:rsid w:val="007B531E"/>
    <w:rsid w:val="007B5675"/>
    <w:rsid w:val="007B5CFD"/>
    <w:rsid w:val="007B5EFD"/>
    <w:rsid w:val="007B5FCE"/>
    <w:rsid w:val="007B63F8"/>
    <w:rsid w:val="007B7011"/>
    <w:rsid w:val="007B7DC1"/>
    <w:rsid w:val="007B7EDB"/>
    <w:rsid w:val="007B7FD9"/>
    <w:rsid w:val="007C0492"/>
    <w:rsid w:val="007C0654"/>
    <w:rsid w:val="007C0A1B"/>
    <w:rsid w:val="007C126F"/>
    <w:rsid w:val="007C13E2"/>
    <w:rsid w:val="007C1603"/>
    <w:rsid w:val="007C1918"/>
    <w:rsid w:val="007C196F"/>
    <w:rsid w:val="007C19AD"/>
    <w:rsid w:val="007C2E13"/>
    <w:rsid w:val="007C3598"/>
    <w:rsid w:val="007C3E3E"/>
    <w:rsid w:val="007C3FA8"/>
    <w:rsid w:val="007C3FCA"/>
    <w:rsid w:val="007C4626"/>
    <w:rsid w:val="007C5A1E"/>
    <w:rsid w:val="007C6505"/>
    <w:rsid w:val="007C68DA"/>
    <w:rsid w:val="007C6A19"/>
    <w:rsid w:val="007C6A6F"/>
    <w:rsid w:val="007C6DCC"/>
    <w:rsid w:val="007C6F84"/>
    <w:rsid w:val="007C7262"/>
    <w:rsid w:val="007D10D8"/>
    <w:rsid w:val="007D1369"/>
    <w:rsid w:val="007D164C"/>
    <w:rsid w:val="007D1848"/>
    <w:rsid w:val="007D229A"/>
    <w:rsid w:val="007D28C6"/>
    <w:rsid w:val="007D2E46"/>
    <w:rsid w:val="007D2F44"/>
    <w:rsid w:val="007D2F4D"/>
    <w:rsid w:val="007D3166"/>
    <w:rsid w:val="007D4178"/>
    <w:rsid w:val="007D4D33"/>
    <w:rsid w:val="007D52C3"/>
    <w:rsid w:val="007D5323"/>
    <w:rsid w:val="007D534D"/>
    <w:rsid w:val="007D5AB9"/>
    <w:rsid w:val="007D5C25"/>
    <w:rsid w:val="007D6663"/>
    <w:rsid w:val="007D7175"/>
    <w:rsid w:val="007D71CC"/>
    <w:rsid w:val="007E007B"/>
    <w:rsid w:val="007E0102"/>
    <w:rsid w:val="007E0190"/>
    <w:rsid w:val="007E12A1"/>
    <w:rsid w:val="007E1369"/>
    <w:rsid w:val="007E1A1B"/>
    <w:rsid w:val="007E1A88"/>
    <w:rsid w:val="007E1C71"/>
    <w:rsid w:val="007E26BE"/>
    <w:rsid w:val="007E2797"/>
    <w:rsid w:val="007E2A43"/>
    <w:rsid w:val="007E2C43"/>
    <w:rsid w:val="007E2D99"/>
    <w:rsid w:val="007E2E54"/>
    <w:rsid w:val="007E40E1"/>
    <w:rsid w:val="007E4C88"/>
    <w:rsid w:val="007E51B6"/>
    <w:rsid w:val="007E585E"/>
    <w:rsid w:val="007E5B4C"/>
    <w:rsid w:val="007E6472"/>
    <w:rsid w:val="007E69AD"/>
    <w:rsid w:val="007E7DDF"/>
    <w:rsid w:val="007F0336"/>
    <w:rsid w:val="007F08F0"/>
    <w:rsid w:val="007F0BE2"/>
    <w:rsid w:val="007F11C8"/>
    <w:rsid w:val="007F125C"/>
    <w:rsid w:val="007F1CFB"/>
    <w:rsid w:val="007F220B"/>
    <w:rsid w:val="007F2425"/>
    <w:rsid w:val="007F27DD"/>
    <w:rsid w:val="007F28B8"/>
    <w:rsid w:val="007F37D5"/>
    <w:rsid w:val="007F4C9A"/>
    <w:rsid w:val="007F50F3"/>
    <w:rsid w:val="007F577E"/>
    <w:rsid w:val="007F5789"/>
    <w:rsid w:val="007F5AEE"/>
    <w:rsid w:val="007F5CCF"/>
    <w:rsid w:val="007F6880"/>
    <w:rsid w:val="007F76B4"/>
    <w:rsid w:val="007F7939"/>
    <w:rsid w:val="008001B4"/>
    <w:rsid w:val="00800304"/>
    <w:rsid w:val="00800769"/>
    <w:rsid w:val="00800ED2"/>
    <w:rsid w:val="00801BD0"/>
    <w:rsid w:val="00801E00"/>
    <w:rsid w:val="00801FC0"/>
    <w:rsid w:val="00802B54"/>
    <w:rsid w:val="00802E74"/>
    <w:rsid w:val="0080331A"/>
    <w:rsid w:val="00804AB2"/>
    <w:rsid w:val="00804B92"/>
    <w:rsid w:val="00804E21"/>
    <w:rsid w:val="00804F38"/>
    <w:rsid w:val="00805092"/>
    <w:rsid w:val="0080615C"/>
    <w:rsid w:val="00806AAF"/>
    <w:rsid w:val="00806E7C"/>
    <w:rsid w:val="008070AC"/>
    <w:rsid w:val="0080746A"/>
    <w:rsid w:val="008074DC"/>
    <w:rsid w:val="00807A52"/>
    <w:rsid w:val="008101FD"/>
    <w:rsid w:val="00810348"/>
    <w:rsid w:val="0081048F"/>
    <w:rsid w:val="00810D8D"/>
    <w:rsid w:val="00811670"/>
    <w:rsid w:val="00811835"/>
    <w:rsid w:val="008129EE"/>
    <w:rsid w:val="00812E35"/>
    <w:rsid w:val="00813081"/>
    <w:rsid w:val="0081363A"/>
    <w:rsid w:val="0081418C"/>
    <w:rsid w:val="00814425"/>
    <w:rsid w:val="0081532B"/>
    <w:rsid w:val="0081581D"/>
    <w:rsid w:val="00816751"/>
    <w:rsid w:val="00816787"/>
    <w:rsid w:val="00816B18"/>
    <w:rsid w:val="008172BE"/>
    <w:rsid w:val="008173E2"/>
    <w:rsid w:val="00817A63"/>
    <w:rsid w:val="00817B71"/>
    <w:rsid w:val="00820244"/>
    <w:rsid w:val="00820CE0"/>
    <w:rsid w:val="00820F97"/>
    <w:rsid w:val="0082133B"/>
    <w:rsid w:val="008214D8"/>
    <w:rsid w:val="0082180B"/>
    <w:rsid w:val="00821886"/>
    <w:rsid w:val="008218F7"/>
    <w:rsid w:val="008221B3"/>
    <w:rsid w:val="0082248E"/>
    <w:rsid w:val="00822764"/>
    <w:rsid w:val="00822F2D"/>
    <w:rsid w:val="00822FC4"/>
    <w:rsid w:val="00823149"/>
    <w:rsid w:val="00823821"/>
    <w:rsid w:val="00823D2A"/>
    <w:rsid w:val="00824FDF"/>
    <w:rsid w:val="00825125"/>
    <w:rsid w:val="0082573D"/>
    <w:rsid w:val="008257CC"/>
    <w:rsid w:val="00825930"/>
    <w:rsid w:val="00825A83"/>
    <w:rsid w:val="00826057"/>
    <w:rsid w:val="008262CD"/>
    <w:rsid w:val="00826425"/>
    <w:rsid w:val="00827468"/>
    <w:rsid w:val="008274BF"/>
    <w:rsid w:val="00827D5D"/>
    <w:rsid w:val="00830811"/>
    <w:rsid w:val="0083086D"/>
    <w:rsid w:val="00830DC3"/>
    <w:rsid w:val="00831376"/>
    <w:rsid w:val="008314D5"/>
    <w:rsid w:val="00831555"/>
    <w:rsid w:val="00831F52"/>
    <w:rsid w:val="00832154"/>
    <w:rsid w:val="008322E0"/>
    <w:rsid w:val="00832F5C"/>
    <w:rsid w:val="008338C1"/>
    <w:rsid w:val="00833E07"/>
    <w:rsid w:val="0083503D"/>
    <w:rsid w:val="008351CF"/>
    <w:rsid w:val="008357EE"/>
    <w:rsid w:val="008359E0"/>
    <w:rsid w:val="00836B57"/>
    <w:rsid w:val="0083721B"/>
    <w:rsid w:val="008376F6"/>
    <w:rsid w:val="00837D5B"/>
    <w:rsid w:val="00840122"/>
    <w:rsid w:val="00840607"/>
    <w:rsid w:val="00840E65"/>
    <w:rsid w:val="00841525"/>
    <w:rsid w:val="00841CD2"/>
    <w:rsid w:val="00841F14"/>
    <w:rsid w:val="00842040"/>
    <w:rsid w:val="008423BC"/>
    <w:rsid w:val="00842B77"/>
    <w:rsid w:val="0084309F"/>
    <w:rsid w:val="008435BD"/>
    <w:rsid w:val="008436C0"/>
    <w:rsid w:val="00843BA4"/>
    <w:rsid w:val="00843EF3"/>
    <w:rsid w:val="0084417F"/>
    <w:rsid w:val="00844491"/>
    <w:rsid w:val="00844580"/>
    <w:rsid w:val="008450C7"/>
    <w:rsid w:val="0084516E"/>
    <w:rsid w:val="00845BF0"/>
    <w:rsid w:val="00845C12"/>
    <w:rsid w:val="0084600C"/>
    <w:rsid w:val="008466C9"/>
    <w:rsid w:val="008469D9"/>
    <w:rsid w:val="00846DC0"/>
    <w:rsid w:val="008474A7"/>
    <w:rsid w:val="008474B5"/>
    <w:rsid w:val="00847610"/>
    <w:rsid w:val="0084762F"/>
    <w:rsid w:val="00847B62"/>
    <w:rsid w:val="008504B8"/>
    <w:rsid w:val="008506B6"/>
    <w:rsid w:val="008508A7"/>
    <w:rsid w:val="00850AE0"/>
    <w:rsid w:val="00850DD7"/>
    <w:rsid w:val="00850E88"/>
    <w:rsid w:val="00851A07"/>
    <w:rsid w:val="0085244F"/>
    <w:rsid w:val="008524B4"/>
    <w:rsid w:val="008524D2"/>
    <w:rsid w:val="008524DC"/>
    <w:rsid w:val="0085254E"/>
    <w:rsid w:val="00852949"/>
    <w:rsid w:val="00852E19"/>
    <w:rsid w:val="008539AF"/>
    <w:rsid w:val="00853DBC"/>
    <w:rsid w:val="00853F2E"/>
    <w:rsid w:val="008541BF"/>
    <w:rsid w:val="008559B5"/>
    <w:rsid w:val="00855A91"/>
    <w:rsid w:val="00855E25"/>
    <w:rsid w:val="00855E53"/>
    <w:rsid w:val="00856833"/>
    <w:rsid w:val="00856840"/>
    <w:rsid w:val="00856EF5"/>
    <w:rsid w:val="008577BC"/>
    <w:rsid w:val="00857F21"/>
    <w:rsid w:val="00857F83"/>
    <w:rsid w:val="008600EA"/>
    <w:rsid w:val="0086085B"/>
    <w:rsid w:val="0086087C"/>
    <w:rsid w:val="00860D8E"/>
    <w:rsid w:val="0086219A"/>
    <w:rsid w:val="0086275E"/>
    <w:rsid w:val="0086346F"/>
    <w:rsid w:val="00863954"/>
    <w:rsid w:val="00863B17"/>
    <w:rsid w:val="00864440"/>
    <w:rsid w:val="008645B7"/>
    <w:rsid w:val="00864917"/>
    <w:rsid w:val="00864D76"/>
    <w:rsid w:val="008650FC"/>
    <w:rsid w:val="008657CF"/>
    <w:rsid w:val="00865A11"/>
    <w:rsid w:val="00865F98"/>
    <w:rsid w:val="0086666A"/>
    <w:rsid w:val="00866B28"/>
    <w:rsid w:val="00866CFE"/>
    <w:rsid w:val="00866D59"/>
    <w:rsid w:val="00866EB3"/>
    <w:rsid w:val="0086701A"/>
    <w:rsid w:val="00867199"/>
    <w:rsid w:val="00867288"/>
    <w:rsid w:val="00867BD2"/>
    <w:rsid w:val="00867CF5"/>
    <w:rsid w:val="0087030D"/>
    <w:rsid w:val="00871135"/>
    <w:rsid w:val="008712FD"/>
    <w:rsid w:val="008716A1"/>
    <w:rsid w:val="008717E0"/>
    <w:rsid w:val="0087191B"/>
    <w:rsid w:val="008726C9"/>
    <w:rsid w:val="00872946"/>
    <w:rsid w:val="00872963"/>
    <w:rsid w:val="00872D3F"/>
    <w:rsid w:val="008733E4"/>
    <w:rsid w:val="00873F15"/>
    <w:rsid w:val="00874096"/>
    <w:rsid w:val="008743E5"/>
    <w:rsid w:val="0087454C"/>
    <w:rsid w:val="00874C4A"/>
    <w:rsid w:val="00874DD9"/>
    <w:rsid w:val="008756A4"/>
    <w:rsid w:val="00875F73"/>
    <w:rsid w:val="008762B1"/>
    <w:rsid w:val="008772D0"/>
    <w:rsid w:val="00877537"/>
    <w:rsid w:val="008807CC"/>
    <w:rsid w:val="00880F30"/>
    <w:rsid w:val="008813E3"/>
    <w:rsid w:val="00881719"/>
    <w:rsid w:val="00881A93"/>
    <w:rsid w:val="0088272F"/>
    <w:rsid w:val="00882C86"/>
    <w:rsid w:val="0088307E"/>
    <w:rsid w:val="008833E8"/>
    <w:rsid w:val="00883D61"/>
    <w:rsid w:val="0088403D"/>
    <w:rsid w:val="00884442"/>
    <w:rsid w:val="008846C2"/>
    <w:rsid w:val="00884976"/>
    <w:rsid w:val="00884CBA"/>
    <w:rsid w:val="00884DC7"/>
    <w:rsid w:val="00884FD1"/>
    <w:rsid w:val="0088583B"/>
    <w:rsid w:val="00885978"/>
    <w:rsid w:val="008863E8"/>
    <w:rsid w:val="0088738C"/>
    <w:rsid w:val="008877C5"/>
    <w:rsid w:val="00887B48"/>
    <w:rsid w:val="00887FBC"/>
    <w:rsid w:val="008903A7"/>
    <w:rsid w:val="00890BA9"/>
    <w:rsid w:val="00890C24"/>
    <w:rsid w:val="0089176E"/>
    <w:rsid w:val="008917A0"/>
    <w:rsid w:val="008917E0"/>
    <w:rsid w:val="00891C3D"/>
    <w:rsid w:val="00892365"/>
    <w:rsid w:val="00892872"/>
    <w:rsid w:val="008929F8"/>
    <w:rsid w:val="00892BE5"/>
    <w:rsid w:val="00893389"/>
    <w:rsid w:val="008937CE"/>
    <w:rsid w:val="0089387C"/>
    <w:rsid w:val="00893940"/>
    <w:rsid w:val="00893CAB"/>
    <w:rsid w:val="0089444E"/>
    <w:rsid w:val="008949DF"/>
    <w:rsid w:val="00894FFA"/>
    <w:rsid w:val="00895138"/>
    <w:rsid w:val="008951DB"/>
    <w:rsid w:val="00895A8F"/>
    <w:rsid w:val="00895C31"/>
    <w:rsid w:val="00896C81"/>
    <w:rsid w:val="00896D83"/>
    <w:rsid w:val="00896F01"/>
    <w:rsid w:val="00897323"/>
    <w:rsid w:val="00897615"/>
    <w:rsid w:val="008A011E"/>
    <w:rsid w:val="008A0AB2"/>
    <w:rsid w:val="008A0CFC"/>
    <w:rsid w:val="008A12FE"/>
    <w:rsid w:val="008A1698"/>
    <w:rsid w:val="008A1718"/>
    <w:rsid w:val="008A28B6"/>
    <w:rsid w:val="008A2BB1"/>
    <w:rsid w:val="008A2D41"/>
    <w:rsid w:val="008A3466"/>
    <w:rsid w:val="008A389F"/>
    <w:rsid w:val="008A3D02"/>
    <w:rsid w:val="008A4E6D"/>
    <w:rsid w:val="008A54CA"/>
    <w:rsid w:val="008A5940"/>
    <w:rsid w:val="008A6040"/>
    <w:rsid w:val="008A60AF"/>
    <w:rsid w:val="008A6863"/>
    <w:rsid w:val="008A73B2"/>
    <w:rsid w:val="008A766D"/>
    <w:rsid w:val="008B043F"/>
    <w:rsid w:val="008B0808"/>
    <w:rsid w:val="008B0AEC"/>
    <w:rsid w:val="008B0CC6"/>
    <w:rsid w:val="008B1E53"/>
    <w:rsid w:val="008B1E5B"/>
    <w:rsid w:val="008B283D"/>
    <w:rsid w:val="008B2D4B"/>
    <w:rsid w:val="008B389D"/>
    <w:rsid w:val="008B3B8E"/>
    <w:rsid w:val="008B3C5C"/>
    <w:rsid w:val="008B444F"/>
    <w:rsid w:val="008B5098"/>
    <w:rsid w:val="008B5299"/>
    <w:rsid w:val="008B53A8"/>
    <w:rsid w:val="008B54FD"/>
    <w:rsid w:val="008B5A5F"/>
    <w:rsid w:val="008B5AB0"/>
    <w:rsid w:val="008B5B02"/>
    <w:rsid w:val="008B6054"/>
    <w:rsid w:val="008B61E6"/>
    <w:rsid w:val="008B6DC6"/>
    <w:rsid w:val="008B72ED"/>
    <w:rsid w:val="008B7B08"/>
    <w:rsid w:val="008C00E9"/>
    <w:rsid w:val="008C027F"/>
    <w:rsid w:val="008C04C9"/>
    <w:rsid w:val="008C05EF"/>
    <w:rsid w:val="008C061A"/>
    <w:rsid w:val="008C0A2D"/>
    <w:rsid w:val="008C11C7"/>
    <w:rsid w:val="008C13F0"/>
    <w:rsid w:val="008C14C1"/>
    <w:rsid w:val="008C19CD"/>
    <w:rsid w:val="008C1EA9"/>
    <w:rsid w:val="008C1F26"/>
    <w:rsid w:val="008C2224"/>
    <w:rsid w:val="008C23AC"/>
    <w:rsid w:val="008C2A3A"/>
    <w:rsid w:val="008C2E06"/>
    <w:rsid w:val="008C4ADD"/>
    <w:rsid w:val="008C4C7E"/>
    <w:rsid w:val="008C5C1B"/>
    <w:rsid w:val="008C5C46"/>
    <w:rsid w:val="008C6051"/>
    <w:rsid w:val="008C6184"/>
    <w:rsid w:val="008C61C3"/>
    <w:rsid w:val="008C6630"/>
    <w:rsid w:val="008C670D"/>
    <w:rsid w:val="008C785E"/>
    <w:rsid w:val="008D0AFB"/>
    <w:rsid w:val="008D1511"/>
    <w:rsid w:val="008D1C92"/>
    <w:rsid w:val="008D1CF0"/>
    <w:rsid w:val="008D1D56"/>
    <w:rsid w:val="008D2AC8"/>
    <w:rsid w:val="008D2D9B"/>
    <w:rsid w:val="008D3265"/>
    <w:rsid w:val="008D32DF"/>
    <w:rsid w:val="008D35E9"/>
    <w:rsid w:val="008D3959"/>
    <w:rsid w:val="008D3966"/>
    <w:rsid w:val="008D4352"/>
    <w:rsid w:val="008D4719"/>
    <w:rsid w:val="008D489F"/>
    <w:rsid w:val="008D4EBC"/>
    <w:rsid w:val="008D5DBA"/>
    <w:rsid w:val="008D60BC"/>
    <w:rsid w:val="008D65CC"/>
    <w:rsid w:val="008D6D53"/>
    <w:rsid w:val="008D6D7B"/>
    <w:rsid w:val="008D7238"/>
    <w:rsid w:val="008D7757"/>
    <w:rsid w:val="008D7EB7"/>
    <w:rsid w:val="008E0079"/>
    <w:rsid w:val="008E07F1"/>
    <w:rsid w:val="008E0EB8"/>
    <w:rsid w:val="008E10A6"/>
    <w:rsid w:val="008E1271"/>
    <w:rsid w:val="008E2251"/>
    <w:rsid w:val="008E24B3"/>
    <w:rsid w:val="008E24CA"/>
    <w:rsid w:val="008E2943"/>
    <w:rsid w:val="008E2F6E"/>
    <w:rsid w:val="008E3352"/>
    <w:rsid w:val="008E3666"/>
    <w:rsid w:val="008E38AD"/>
    <w:rsid w:val="008E3A48"/>
    <w:rsid w:val="008E3B88"/>
    <w:rsid w:val="008E3DFF"/>
    <w:rsid w:val="008E3EEC"/>
    <w:rsid w:val="008E4416"/>
    <w:rsid w:val="008E53D4"/>
    <w:rsid w:val="008E53D8"/>
    <w:rsid w:val="008E5BF2"/>
    <w:rsid w:val="008E5C81"/>
    <w:rsid w:val="008E65F2"/>
    <w:rsid w:val="008E6B1A"/>
    <w:rsid w:val="008E6E47"/>
    <w:rsid w:val="008E711A"/>
    <w:rsid w:val="008E77EF"/>
    <w:rsid w:val="008E7847"/>
    <w:rsid w:val="008E7E7F"/>
    <w:rsid w:val="008F00FB"/>
    <w:rsid w:val="008F07D5"/>
    <w:rsid w:val="008F0A38"/>
    <w:rsid w:val="008F0AEB"/>
    <w:rsid w:val="008F0CB2"/>
    <w:rsid w:val="008F0CEA"/>
    <w:rsid w:val="008F0E2A"/>
    <w:rsid w:val="008F0F84"/>
    <w:rsid w:val="008F1014"/>
    <w:rsid w:val="008F105F"/>
    <w:rsid w:val="008F11C9"/>
    <w:rsid w:val="008F1359"/>
    <w:rsid w:val="008F1816"/>
    <w:rsid w:val="008F1BF8"/>
    <w:rsid w:val="008F23D8"/>
    <w:rsid w:val="008F2FD5"/>
    <w:rsid w:val="008F37E5"/>
    <w:rsid w:val="008F3D60"/>
    <w:rsid w:val="008F440B"/>
    <w:rsid w:val="008F48C2"/>
    <w:rsid w:val="008F51AB"/>
    <w:rsid w:val="008F5840"/>
    <w:rsid w:val="008F5E46"/>
    <w:rsid w:val="008F5EEF"/>
    <w:rsid w:val="008F637D"/>
    <w:rsid w:val="008F66FE"/>
    <w:rsid w:val="008F67D9"/>
    <w:rsid w:val="008F72CC"/>
    <w:rsid w:val="008F72CD"/>
    <w:rsid w:val="008F73B2"/>
    <w:rsid w:val="008F7502"/>
    <w:rsid w:val="009003CC"/>
    <w:rsid w:val="00900509"/>
    <w:rsid w:val="00900FC8"/>
    <w:rsid w:val="009025DB"/>
    <w:rsid w:val="00903802"/>
    <w:rsid w:val="00904736"/>
    <w:rsid w:val="009047C6"/>
    <w:rsid w:val="00904A88"/>
    <w:rsid w:val="00904CD1"/>
    <w:rsid w:val="009056EF"/>
    <w:rsid w:val="00905C3D"/>
    <w:rsid w:val="00905D02"/>
    <w:rsid w:val="00906631"/>
    <w:rsid w:val="0090696D"/>
    <w:rsid w:val="00906CD6"/>
    <w:rsid w:val="00906E4D"/>
    <w:rsid w:val="00906F31"/>
    <w:rsid w:val="009078B3"/>
    <w:rsid w:val="00907A77"/>
    <w:rsid w:val="00907AE0"/>
    <w:rsid w:val="00907E00"/>
    <w:rsid w:val="009105B3"/>
    <w:rsid w:val="0091088D"/>
    <w:rsid w:val="00910959"/>
    <w:rsid w:val="00910B00"/>
    <w:rsid w:val="00910FC9"/>
    <w:rsid w:val="00911B55"/>
    <w:rsid w:val="00912312"/>
    <w:rsid w:val="009123BC"/>
    <w:rsid w:val="0091291A"/>
    <w:rsid w:val="00912BE9"/>
    <w:rsid w:val="00913612"/>
    <w:rsid w:val="0091366A"/>
    <w:rsid w:val="00913824"/>
    <w:rsid w:val="00913CCB"/>
    <w:rsid w:val="009140FE"/>
    <w:rsid w:val="0091515B"/>
    <w:rsid w:val="00915289"/>
    <w:rsid w:val="00915757"/>
    <w:rsid w:val="009159B3"/>
    <w:rsid w:val="00915A45"/>
    <w:rsid w:val="00915C54"/>
    <w:rsid w:val="00916181"/>
    <w:rsid w:val="00916402"/>
    <w:rsid w:val="0091672F"/>
    <w:rsid w:val="009167A5"/>
    <w:rsid w:val="00916915"/>
    <w:rsid w:val="00917C7B"/>
    <w:rsid w:val="00917E76"/>
    <w:rsid w:val="009204C5"/>
    <w:rsid w:val="00920875"/>
    <w:rsid w:val="00921372"/>
    <w:rsid w:val="0092180D"/>
    <w:rsid w:val="00922173"/>
    <w:rsid w:val="00923016"/>
    <w:rsid w:val="009232C9"/>
    <w:rsid w:val="009233ED"/>
    <w:rsid w:val="00923608"/>
    <w:rsid w:val="009238E5"/>
    <w:rsid w:val="00923F12"/>
    <w:rsid w:val="00923F7A"/>
    <w:rsid w:val="00924FF8"/>
    <w:rsid w:val="0092535E"/>
    <w:rsid w:val="00925BA8"/>
    <w:rsid w:val="00925F65"/>
    <w:rsid w:val="0092661C"/>
    <w:rsid w:val="00926DA7"/>
    <w:rsid w:val="00927138"/>
    <w:rsid w:val="00927320"/>
    <w:rsid w:val="00927498"/>
    <w:rsid w:val="00927DFB"/>
    <w:rsid w:val="00927F8B"/>
    <w:rsid w:val="00930005"/>
    <w:rsid w:val="00930667"/>
    <w:rsid w:val="0093094D"/>
    <w:rsid w:val="00930B75"/>
    <w:rsid w:val="00931610"/>
    <w:rsid w:val="00931B83"/>
    <w:rsid w:val="00932293"/>
    <w:rsid w:val="009322EC"/>
    <w:rsid w:val="009324AE"/>
    <w:rsid w:val="009328C7"/>
    <w:rsid w:val="00933265"/>
    <w:rsid w:val="009336EC"/>
    <w:rsid w:val="009337AD"/>
    <w:rsid w:val="00933F56"/>
    <w:rsid w:val="00934C13"/>
    <w:rsid w:val="00935228"/>
    <w:rsid w:val="009355A2"/>
    <w:rsid w:val="00935F9E"/>
    <w:rsid w:val="00936149"/>
    <w:rsid w:val="00936CF2"/>
    <w:rsid w:val="00936D98"/>
    <w:rsid w:val="00940948"/>
    <w:rsid w:val="00941F3A"/>
    <w:rsid w:val="009425E0"/>
    <w:rsid w:val="0094291D"/>
    <w:rsid w:val="00942B59"/>
    <w:rsid w:val="00942B75"/>
    <w:rsid w:val="00942C80"/>
    <w:rsid w:val="00943197"/>
    <w:rsid w:val="009435F2"/>
    <w:rsid w:val="00944639"/>
    <w:rsid w:val="009448BD"/>
    <w:rsid w:val="00944F6C"/>
    <w:rsid w:val="0094502E"/>
    <w:rsid w:val="00945180"/>
    <w:rsid w:val="0094590C"/>
    <w:rsid w:val="00946355"/>
    <w:rsid w:val="00946435"/>
    <w:rsid w:val="009464C2"/>
    <w:rsid w:val="00946888"/>
    <w:rsid w:val="009468B7"/>
    <w:rsid w:val="00946F71"/>
    <w:rsid w:val="0094724E"/>
    <w:rsid w:val="00947BE6"/>
    <w:rsid w:val="0095048D"/>
    <w:rsid w:val="0095106B"/>
    <w:rsid w:val="00951801"/>
    <w:rsid w:val="00951ADB"/>
    <w:rsid w:val="00952174"/>
    <w:rsid w:val="00952ABE"/>
    <w:rsid w:val="00952DE5"/>
    <w:rsid w:val="0095380C"/>
    <w:rsid w:val="00953B0A"/>
    <w:rsid w:val="009540EE"/>
    <w:rsid w:val="00954353"/>
    <w:rsid w:val="00955C0A"/>
    <w:rsid w:val="00955C4F"/>
    <w:rsid w:val="009567C1"/>
    <w:rsid w:val="00956CFF"/>
    <w:rsid w:val="009575CF"/>
    <w:rsid w:val="00957CD3"/>
    <w:rsid w:val="00957F4B"/>
    <w:rsid w:val="009601B6"/>
    <w:rsid w:val="0096030D"/>
    <w:rsid w:val="0096242E"/>
    <w:rsid w:val="00962757"/>
    <w:rsid w:val="0096303A"/>
    <w:rsid w:val="009632D1"/>
    <w:rsid w:val="00963BD6"/>
    <w:rsid w:val="00964883"/>
    <w:rsid w:val="009653B3"/>
    <w:rsid w:val="00965529"/>
    <w:rsid w:val="009657F1"/>
    <w:rsid w:val="0096625D"/>
    <w:rsid w:val="009664B3"/>
    <w:rsid w:val="0096656D"/>
    <w:rsid w:val="00967376"/>
    <w:rsid w:val="00967A55"/>
    <w:rsid w:val="009709F8"/>
    <w:rsid w:val="0097115C"/>
    <w:rsid w:val="0097197C"/>
    <w:rsid w:val="00971AE7"/>
    <w:rsid w:val="009721C3"/>
    <w:rsid w:val="00972929"/>
    <w:rsid w:val="00972F91"/>
    <w:rsid w:val="00973827"/>
    <w:rsid w:val="009742D3"/>
    <w:rsid w:val="00974AA9"/>
    <w:rsid w:val="00975793"/>
    <w:rsid w:val="00975DD7"/>
    <w:rsid w:val="00975FA7"/>
    <w:rsid w:val="009773F6"/>
    <w:rsid w:val="009776B0"/>
    <w:rsid w:val="00977784"/>
    <w:rsid w:val="00977BA7"/>
    <w:rsid w:val="00980351"/>
    <w:rsid w:val="00980BDD"/>
    <w:rsid w:val="00980E8B"/>
    <w:rsid w:val="0098194F"/>
    <w:rsid w:val="00982111"/>
    <w:rsid w:val="009826C8"/>
    <w:rsid w:val="009827C1"/>
    <w:rsid w:val="00982C17"/>
    <w:rsid w:val="00982D85"/>
    <w:rsid w:val="0098306D"/>
    <w:rsid w:val="009836E4"/>
    <w:rsid w:val="009837B6"/>
    <w:rsid w:val="00983DAA"/>
    <w:rsid w:val="00983F8C"/>
    <w:rsid w:val="0098412F"/>
    <w:rsid w:val="00984998"/>
    <w:rsid w:val="00984CED"/>
    <w:rsid w:val="0098503A"/>
    <w:rsid w:val="00985917"/>
    <w:rsid w:val="00985F28"/>
    <w:rsid w:val="009860F4"/>
    <w:rsid w:val="009860FF"/>
    <w:rsid w:val="00986149"/>
    <w:rsid w:val="00986176"/>
    <w:rsid w:val="00986E7F"/>
    <w:rsid w:val="00987536"/>
    <w:rsid w:val="009902AD"/>
    <w:rsid w:val="00990BD5"/>
    <w:rsid w:val="009912EB"/>
    <w:rsid w:val="00991964"/>
    <w:rsid w:val="0099196F"/>
    <w:rsid w:val="009919AD"/>
    <w:rsid w:val="00991E08"/>
    <w:rsid w:val="00991F5E"/>
    <w:rsid w:val="009925A2"/>
    <w:rsid w:val="00992956"/>
    <w:rsid w:val="009929FB"/>
    <w:rsid w:val="00992B98"/>
    <w:rsid w:val="0099359F"/>
    <w:rsid w:val="00993AB2"/>
    <w:rsid w:val="00994010"/>
    <w:rsid w:val="0099401E"/>
    <w:rsid w:val="0099461E"/>
    <w:rsid w:val="00994869"/>
    <w:rsid w:val="00994871"/>
    <w:rsid w:val="00994B6E"/>
    <w:rsid w:val="00994E08"/>
    <w:rsid w:val="009951F9"/>
    <w:rsid w:val="00995C95"/>
    <w:rsid w:val="00995E63"/>
    <w:rsid w:val="00995E85"/>
    <w:rsid w:val="00996468"/>
    <w:rsid w:val="009967E7"/>
    <w:rsid w:val="00996876"/>
    <w:rsid w:val="00996C83"/>
    <w:rsid w:val="00996E5B"/>
    <w:rsid w:val="00996FFA"/>
    <w:rsid w:val="009972B7"/>
    <w:rsid w:val="009973F1"/>
    <w:rsid w:val="009973F3"/>
    <w:rsid w:val="00997CD0"/>
    <w:rsid w:val="009A010D"/>
    <w:rsid w:val="009A0C6F"/>
    <w:rsid w:val="009A14EF"/>
    <w:rsid w:val="009A16E9"/>
    <w:rsid w:val="009A1894"/>
    <w:rsid w:val="009A1C56"/>
    <w:rsid w:val="009A2DF9"/>
    <w:rsid w:val="009A3A86"/>
    <w:rsid w:val="009A4869"/>
    <w:rsid w:val="009A567D"/>
    <w:rsid w:val="009A5ADD"/>
    <w:rsid w:val="009A5BF8"/>
    <w:rsid w:val="009A6792"/>
    <w:rsid w:val="009A6A6B"/>
    <w:rsid w:val="009A6B97"/>
    <w:rsid w:val="009A749E"/>
    <w:rsid w:val="009A7E1F"/>
    <w:rsid w:val="009B1EF9"/>
    <w:rsid w:val="009B2346"/>
    <w:rsid w:val="009B24F4"/>
    <w:rsid w:val="009B26AC"/>
    <w:rsid w:val="009B3150"/>
    <w:rsid w:val="009B34C1"/>
    <w:rsid w:val="009B37E2"/>
    <w:rsid w:val="009B3AA1"/>
    <w:rsid w:val="009B4519"/>
    <w:rsid w:val="009B4AD6"/>
    <w:rsid w:val="009B4CDC"/>
    <w:rsid w:val="009B506B"/>
    <w:rsid w:val="009B57EF"/>
    <w:rsid w:val="009B58ED"/>
    <w:rsid w:val="009B5B85"/>
    <w:rsid w:val="009B5D51"/>
    <w:rsid w:val="009B6787"/>
    <w:rsid w:val="009B6F39"/>
    <w:rsid w:val="009B71F2"/>
    <w:rsid w:val="009B7204"/>
    <w:rsid w:val="009B7A2B"/>
    <w:rsid w:val="009C003D"/>
    <w:rsid w:val="009C0074"/>
    <w:rsid w:val="009C0564"/>
    <w:rsid w:val="009C0B23"/>
    <w:rsid w:val="009C15FF"/>
    <w:rsid w:val="009C1C31"/>
    <w:rsid w:val="009C2282"/>
    <w:rsid w:val="009C2685"/>
    <w:rsid w:val="009C2E1F"/>
    <w:rsid w:val="009C2F1E"/>
    <w:rsid w:val="009C34B7"/>
    <w:rsid w:val="009C39BC"/>
    <w:rsid w:val="009C45C4"/>
    <w:rsid w:val="009C4952"/>
    <w:rsid w:val="009C4B3C"/>
    <w:rsid w:val="009C4BC2"/>
    <w:rsid w:val="009C4D22"/>
    <w:rsid w:val="009C4D8C"/>
    <w:rsid w:val="009C50D0"/>
    <w:rsid w:val="009C5ABD"/>
    <w:rsid w:val="009C6930"/>
    <w:rsid w:val="009C6D4B"/>
    <w:rsid w:val="009C7320"/>
    <w:rsid w:val="009C7D50"/>
    <w:rsid w:val="009D0343"/>
    <w:rsid w:val="009D0477"/>
    <w:rsid w:val="009D0638"/>
    <w:rsid w:val="009D0729"/>
    <w:rsid w:val="009D0D5F"/>
    <w:rsid w:val="009D0F66"/>
    <w:rsid w:val="009D1A06"/>
    <w:rsid w:val="009D1BA4"/>
    <w:rsid w:val="009D1EE5"/>
    <w:rsid w:val="009D22E4"/>
    <w:rsid w:val="009D22F7"/>
    <w:rsid w:val="009D2443"/>
    <w:rsid w:val="009D2578"/>
    <w:rsid w:val="009D2995"/>
    <w:rsid w:val="009D2B14"/>
    <w:rsid w:val="009D319C"/>
    <w:rsid w:val="009D3BE0"/>
    <w:rsid w:val="009D43CA"/>
    <w:rsid w:val="009D4541"/>
    <w:rsid w:val="009D54C4"/>
    <w:rsid w:val="009D5BAB"/>
    <w:rsid w:val="009D6A0A"/>
    <w:rsid w:val="009D76C5"/>
    <w:rsid w:val="009D7B11"/>
    <w:rsid w:val="009D7BA9"/>
    <w:rsid w:val="009E058F"/>
    <w:rsid w:val="009E07D6"/>
    <w:rsid w:val="009E0A9E"/>
    <w:rsid w:val="009E1103"/>
    <w:rsid w:val="009E160B"/>
    <w:rsid w:val="009E16FB"/>
    <w:rsid w:val="009E19A2"/>
    <w:rsid w:val="009E1A27"/>
    <w:rsid w:val="009E1CA7"/>
    <w:rsid w:val="009E25C7"/>
    <w:rsid w:val="009E3167"/>
    <w:rsid w:val="009E36FE"/>
    <w:rsid w:val="009E387E"/>
    <w:rsid w:val="009E3AFD"/>
    <w:rsid w:val="009E3CDD"/>
    <w:rsid w:val="009E47C8"/>
    <w:rsid w:val="009E4B16"/>
    <w:rsid w:val="009E5564"/>
    <w:rsid w:val="009E5737"/>
    <w:rsid w:val="009E5C60"/>
    <w:rsid w:val="009E64DB"/>
    <w:rsid w:val="009E66F6"/>
    <w:rsid w:val="009E6794"/>
    <w:rsid w:val="009E6F59"/>
    <w:rsid w:val="009E711B"/>
    <w:rsid w:val="009E7189"/>
    <w:rsid w:val="009E78EB"/>
    <w:rsid w:val="009E7BDD"/>
    <w:rsid w:val="009E7E46"/>
    <w:rsid w:val="009E7FC1"/>
    <w:rsid w:val="009F01E1"/>
    <w:rsid w:val="009F0AB2"/>
    <w:rsid w:val="009F0B4D"/>
    <w:rsid w:val="009F1096"/>
    <w:rsid w:val="009F150E"/>
    <w:rsid w:val="009F15A9"/>
    <w:rsid w:val="009F2220"/>
    <w:rsid w:val="009F27AD"/>
    <w:rsid w:val="009F2C1A"/>
    <w:rsid w:val="009F3543"/>
    <w:rsid w:val="009F3DA7"/>
    <w:rsid w:val="009F3FB5"/>
    <w:rsid w:val="009F43B5"/>
    <w:rsid w:val="009F4C89"/>
    <w:rsid w:val="009F521F"/>
    <w:rsid w:val="009F553C"/>
    <w:rsid w:val="009F59F8"/>
    <w:rsid w:val="009F61D2"/>
    <w:rsid w:val="009F6325"/>
    <w:rsid w:val="009F640B"/>
    <w:rsid w:val="009F6ED2"/>
    <w:rsid w:val="009F6ED8"/>
    <w:rsid w:val="009F7133"/>
    <w:rsid w:val="009F7845"/>
    <w:rsid w:val="009F79AC"/>
    <w:rsid w:val="009F7C12"/>
    <w:rsid w:val="009F7E07"/>
    <w:rsid w:val="00A0016A"/>
    <w:rsid w:val="00A004D7"/>
    <w:rsid w:val="00A005B0"/>
    <w:rsid w:val="00A008E3"/>
    <w:rsid w:val="00A015BB"/>
    <w:rsid w:val="00A01E18"/>
    <w:rsid w:val="00A01F17"/>
    <w:rsid w:val="00A020E9"/>
    <w:rsid w:val="00A0229C"/>
    <w:rsid w:val="00A022A5"/>
    <w:rsid w:val="00A025E5"/>
    <w:rsid w:val="00A03A22"/>
    <w:rsid w:val="00A03F95"/>
    <w:rsid w:val="00A040F9"/>
    <w:rsid w:val="00A04634"/>
    <w:rsid w:val="00A05162"/>
    <w:rsid w:val="00A0551C"/>
    <w:rsid w:val="00A05A5B"/>
    <w:rsid w:val="00A06119"/>
    <w:rsid w:val="00A06D9F"/>
    <w:rsid w:val="00A070CF"/>
    <w:rsid w:val="00A071D7"/>
    <w:rsid w:val="00A071EE"/>
    <w:rsid w:val="00A0764C"/>
    <w:rsid w:val="00A07993"/>
    <w:rsid w:val="00A079C3"/>
    <w:rsid w:val="00A07A48"/>
    <w:rsid w:val="00A108EE"/>
    <w:rsid w:val="00A10BB8"/>
    <w:rsid w:val="00A10C19"/>
    <w:rsid w:val="00A11595"/>
    <w:rsid w:val="00A11E21"/>
    <w:rsid w:val="00A120D7"/>
    <w:rsid w:val="00A1233D"/>
    <w:rsid w:val="00A1263A"/>
    <w:rsid w:val="00A12924"/>
    <w:rsid w:val="00A12D79"/>
    <w:rsid w:val="00A12E71"/>
    <w:rsid w:val="00A130BA"/>
    <w:rsid w:val="00A134F5"/>
    <w:rsid w:val="00A137E4"/>
    <w:rsid w:val="00A140EC"/>
    <w:rsid w:val="00A1411D"/>
    <w:rsid w:val="00A14813"/>
    <w:rsid w:val="00A150F9"/>
    <w:rsid w:val="00A1566A"/>
    <w:rsid w:val="00A15C5E"/>
    <w:rsid w:val="00A1654C"/>
    <w:rsid w:val="00A165BF"/>
    <w:rsid w:val="00A17173"/>
    <w:rsid w:val="00A172E8"/>
    <w:rsid w:val="00A177A5"/>
    <w:rsid w:val="00A177BC"/>
    <w:rsid w:val="00A179FF"/>
    <w:rsid w:val="00A17B83"/>
    <w:rsid w:val="00A20E42"/>
    <w:rsid w:val="00A2121F"/>
    <w:rsid w:val="00A217AF"/>
    <w:rsid w:val="00A21A36"/>
    <w:rsid w:val="00A22018"/>
    <w:rsid w:val="00A22623"/>
    <w:rsid w:val="00A228A8"/>
    <w:rsid w:val="00A22BF8"/>
    <w:rsid w:val="00A23051"/>
    <w:rsid w:val="00A23C84"/>
    <w:rsid w:val="00A23FD8"/>
    <w:rsid w:val="00A24346"/>
    <w:rsid w:val="00A24A43"/>
    <w:rsid w:val="00A24B19"/>
    <w:rsid w:val="00A24C66"/>
    <w:rsid w:val="00A24C73"/>
    <w:rsid w:val="00A25294"/>
    <w:rsid w:val="00A254EE"/>
    <w:rsid w:val="00A25BE7"/>
    <w:rsid w:val="00A25C1A"/>
    <w:rsid w:val="00A26E3B"/>
    <w:rsid w:val="00A27008"/>
    <w:rsid w:val="00A27CDF"/>
    <w:rsid w:val="00A30968"/>
    <w:rsid w:val="00A309C6"/>
    <w:rsid w:val="00A30D13"/>
    <w:rsid w:val="00A315E6"/>
    <w:rsid w:val="00A31882"/>
    <w:rsid w:val="00A319D0"/>
    <w:rsid w:val="00A31EEA"/>
    <w:rsid w:val="00A31F33"/>
    <w:rsid w:val="00A32316"/>
    <w:rsid w:val="00A3269A"/>
    <w:rsid w:val="00A326F7"/>
    <w:rsid w:val="00A32D3D"/>
    <w:rsid w:val="00A33172"/>
    <w:rsid w:val="00A337E4"/>
    <w:rsid w:val="00A33B50"/>
    <w:rsid w:val="00A33FAF"/>
    <w:rsid w:val="00A34020"/>
    <w:rsid w:val="00A3432B"/>
    <w:rsid w:val="00A346BA"/>
    <w:rsid w:val="00A34901"/>
    <w:rsid w:val="00A34A2A"/>
    <w:rsid w:val="00A34C67"/>
    <w:rsid w:val="00A34D62"/>
    <w:rsid w:val="00A35964"/>
    <w:rsid w:val="00A36057"/>
    <w:rsid w:val="00A3611D"/>
    <w:rsid w:val="00A36339"/>
    <w:rsid w:val="00A36397"/>
    <w:rsid w:val="00A366E4"/>
    <w:rsid w:val="00A368D1"/>
    <w:rsid w:val="00A379B5"/>
    <w:rsid w:val="00A37CD2"/>
    <w:rsid w:val="00A4038F"/>
    <w:rsid w:val="00A40434"/>
    <w:rsid w:val="00A40461"/>
    <w:rsid w:val="00A40C93"/>
    <w:rsid w:val="00A41099"/>
    <w:rsid w:val="00A4126B"/>
    <w:rsid w:val="00A419C7"/>
    <w:rsid w:val="00A42B20"/>
    <w:rsid w:val="00A434C8"/>
    <w:rsid w:val="00A4376F"/>
    <w:rsid w:val="00A43A56"/>
    <w:rsid w:val="00A44766"/>
    <w:rsid w:val="00A44EF9"/>
    <w:rsid w:val="00A4549F"/>
    <w:rsid w:val="00A45B9B"/>
    <w:rsid w:val="00A462FE"/>
    <w:rsid w:val="00A47C2B"/>
    <w:rsid w:val="00A47F3B"/>
    <w:rsid w:val="00A50131"/>
    <w:rsid w:val="00A501C9"/>
    <w:rsid w:val="00A50506"/>
    <w:rsid w:val="00A50895"/>
    <w:rsid w:val="00A50C5E"/>
    <w:rsid w:val="00A50E97"/>
    <w:rsid w:val="00A515E0"/>
    <w:rsid w:val="00A53F55"/>
    <w:rsid w:val="00A5417B"/>
    <w:rsid w:val="00A54185"/>
    <w:rsid w:val="00A54449"/>
    <w:rsid w:val="00A54599"/>
    <w:rsid w:val="00A54B82"/>
    <w:rsid w:val="00A54DC2"/>
    <w:rsid w:val="00A55CA7"/>
    <w:rsid w:val="00A561A3"/>
    <w:rsid w:val="00A562A0"/>
    <w:rsid w:val="00A569D4"/>
    <w:rsid w:val="00A56CD5"/>
    <w:rsid w:val="00A57315"/>
    <w:rsid w:val="00A57E9F"/>
    <w:rsid w:val="00A57F1A"/>
    <w:rsid w:val="00A60163"/>
    <w:rsid w:val="00A6038D"/>
    <w:rsid w:val="00A605D0"/>
    <w:rsid w:val="00A607FC"/>
    <w:rsid w:val="00A60C3C"/>
    <w:rsid w:val="00A60CF0"/>
    <w:rsid w:val="00A60D84"/>
    <w:rsid w:val="00A610A2"/>
    <w:rsid w:val="00A612C0"/>
    <w:rsid w:val="00A61429"/>
    <w:rsid w:val="00A61514"/>
    <w:rsid w:val="00A61645"/>
    <w:rsid w:val="00A61D74"/>
    <w:rsid w:val="00A62080"/>
    <w:rsid w:val="00A630A2"/>
    <w:rsid w:val="00A632B8"/>
    <w:rsid w:val="00A63400"/>
    <w:rsid w:val="00A63BF3"/>
    <w:rsid w:val="00A64558"/>
    <w:rsid w:val="00A646AD"/>
    <w:rsid w:val="00A64942"/>
    <w:rsid w:val="00A64A21"/>
    <w:rsid w:val="00A65911"/>
    <w:rsid w:val="00A65F55"/>
    <w:rsid w:val="00A6643C"/>
    <w:rsid w:val="00A66C99"/>
    <w:rsid w:val="00A66D1C"/>
    <w:rsid w:val="00A66FA4"/>
    <w:rsid w:val="00A671CD"/>
    <w:rsid w:val="00A67544"/>
    <w:rsid w:val="00A67CFC"/>
    <w:rsid w:val="00A67F67"/>
    <w:rsid w:val="00A7075B"/>
    <w:rsid w:val="00A708B7"/>
    <w:rsid w:val="00A70C1E"/>
    <w:rsid w:val="00A70EC3"/>
    <w:rsid w:val="00A71185"/>
    <w:rsid w:val="00A715C9"/>
    <w:rsid w:val="00A71C12"/>
    <w:rsid w:val="00A71CE6"/>
    <w:rsid w:val="00A71D23"/>
    <w:rsid w:val="00A72027"/>
    <w:rsid w:val="00A72AB0"/>
    <w:rsid w:val="00A72D8A"/>
    <w:rsid w:val="00A72F0B"/>
    <w:rsid w:val="00A7333A"/>
    <w:rsid w:val="00A73594"/>
    <w:rsid w:val="00A73D0D"/>
    <w:rsid w:val="00A73F4F"/>
    <w:rsid w:val="00A7443D"/>
    <w:rsid w:val="00A74A92"/>
    <w:rsid w:val="00A75096"/>
    <w:rsid w:val="00A7521E"/>
    <w:rsid w:val="00A75CC1"/>
    <w:rsid w:val="00A75E88"/>
    <w:rsid w:val="00A77D92"/>
    <w:rsid w:val="00A80357"/>
    <w:rsid w:val="00A8056E"/>
    <w:rsid w:val="00A80C84"/>
    <w:rsid w:val="00A80CAD"/>
    <w:rsid w:val="00A8101E"/>
    <w:rsid w:val="00A81691"/>
    <w:rsid w:val="00A8195D"/>
    <w:rsid w:val="00A81B03"/>
    <w:rsid w:val="00A81C08"/>
    <w:rsid w:val="00A81DAE"/>
    <w:rsid w:val="00A82A57"/>
    <w:rsid w:val="00A82C38"/>
    <w:rsid w:val="00A82D0C"/>
    <w:rsid w:val="00A82D58"/>
    <w:rsid w:val="00A82E72"/>
    <w:rsid w:val="00A8399D"/>
    <w:rsid w:val="00A83E3D"/>
    <w:rsid w:val="00A84257"/>
    <w:rsid w:val="00A8442E"/>
    <w:rsid w:val="00A8443A"/>
    <w:rsid w:val="00A84766"/>
    <w:rsid w:val="00A8479C"/>
    <w:rsid w:val="00A85489"/>
    <w:rsid w:val="00A8557B"/>
    <w:rsid w:val="00A85A05"/>
    <w:rsid w:val="00A85F76"/>
    <w:rsid w:val="00A85FF6"/>
    <w:rsid w:val="00A866B4"/>
    <w:rsid w:val="00A86B76"/>
    <w:rsid w:val="00A86D63"/>
    <w:rsid w:val="00A8762B"/>
    <w:rsid w:val="00A87797"/>
    <w:rsid w:val="00A87B8E"/>
    <w:rsid w:val="00A900C2"/>
    <w:rsid w:val="00A904FB"/>
    <w:rsid w:val="00A90CA7"/>
    <w:rsid w:val="00A90E72"/>
    <w:rsid w:val="00A9142E"/>
    <w:rsid w:val="00A922A2"/>
    <w:rsid w:val="00A92646"/>
    <w:rsid w:val="00A92859"/>
    <w:rsid w:val="00A93247"/>
    <w:rsid w:val="00A9327B"/>
    <w:rsid w:val="00A93412"/>
    <w:rsid w:val="00A93B69"/>
    <w:rsid w:val="00A93E60"/>
    <w:rsid w:val="00A9443C"/>
    <w:rsid w:val="00A94911"/>
    <w:rsid w:val="00A94A8D"/>
    <w:rsid w:val="00A951F4"/>
    <w:rsid w:val="00A95370"/>
    <w:rsid w:val="00A95788"/>
    <w:rsid w:val="00A963C7"/>
    <w:rsid w:val="00A9648A"/>
    <w:rsid w:val="00A96670"/>
    <w:rsid w:val="00A96833"/>
    <w:rsid w:val="00A96882"/>
    <w:rsid w:val="00A96A19"/>
    <w:rsid w:val="00A96A96"/>
    <w:rsid w:val="00AA06C3"/>
    <w:rsid w:val="00AA1014"/>
    <w:rsid w:val="00AA10A1"/>
    <w:rsid w:val="00AA10B9"/>
    <w:rsid w:val="00AA1626"/>
    <w:rsid w:val="00AA1C25"/>
    <w:rsid w:val="00AA24CD"/>
    <w:rsid w:val="00AA292D"/>
    <w:rsid w:val="00AA2B95"/>
    <w:rsid w:val="00AA2F73"/>
    <w:rsid w:val="00AA3C4E"/>
    <w:rsid w:val="00AA3DB7"/>
    <w:rsid w:val="00AA42A9"/>
    <w:rsid w:val="00AA4591"/>
    <w:rsid w:val="00AA51F5"/>
    <w:rsid w:val="00AA51FB"/>
    <w:rsid w:val="00AA55E1"/>
    <w:rsid w:val="00AA5D96"/>
    <w:rsid w:val="00AA5E3B"/>
    <w:rsid w:val="00AA6024"/>
    <w:rsid w:val="00AA68B4"/>
    <w:rsid w:val="00AA6A5E"/>
    <w:rsid w:val="00AA6E68"/>
    <w:rsid w:val="00AA6EC7"/>
    <w:rsid w:val="00AA7161"/>
    <w:rsid w:val="00AA7909"/>
    <w:rsid w:val="00AA7A22"/>
    <w:rsid w:val="00AA7FD3"/>
    <w:rsid w:val="00AB0543"/>
    <w:rsid w:val="00AB0AC9"/>
    <w:rsid w:val="00AB0F80"/>
    <w:rsid w:val="00AB14BF"/>
    <w:rsid w:val="00AB185A"/>
    <w:rsid w:val="00AB193D"/>
    <w:rsid w:val="00AB194B"/>
    <w:rsid w:val="00AB1BA7"/>
    <w:rsid w:val="00AB1E04"/>
    <w:rsid w:val="00AB2CB0"/>
    <w:rsid w:val="00AB3113"/>
    <w:rsid w:val="00AB31A6"/>
    <w:rsid w:val="00AB348A"/>
    <w:rsid w:val="00AB3F38"/>
    <w:rsid w:val="00AB43EC"/>
    <w:rsid w:val="00AB4BF4"/>
    <w:rsid w:val="00AB4F60"/>
    <w:rsid w:val="00AB4FE6"/>
    <w:rsid w:val="00AB59BE"/>
    <w:rsid w:val="00AB5ADF"/>
    <w:rsid w:val="00AB5E57"/>
    <w:rsid w:val="00AB6651"/>
    <w:rsid w:val="00AB7048"/>
    <w:rsid w:val="00AB725F"/>
    <w:rsid w:val="00AB749C"/>
    <w:rsid w:val="00AB7901"/>
    <w:rsid w:val="00AB7C4C"/>
    <w:rsid w:val="00AC00E4"/>
    <w:rsid w:val="00AC0705"/>
    <w:rsid w:val="00AC0E26"/>
    <w:rsid w:val="00AC109B"/>
    <w:rsid w:val="00AC13FA"/>
    <w:rsid w:val="00AC148C"/>
    <w:rsid w:val="00AC19D8"/>
    <w:rsid w:val="00AC1A06"/>
    <w:rsid w:val="00AC2A2B"/>
    <w:rsid w:val="00AC3540"/>
    <w:rsid w:val="00AC4242"/>
    <w:rsid w:val="00AC43BC"/>
    <w:rsid w:val="00AC45C8"/>
    <w:rsid w:val="00AC490B"/>
    <w:rsid w:val="00AC6490"/>
    <w:rsid w:val="00AC6714"/>
    <w:rsid w:val="00AC6BC8"/>
    <w:rsid w:val="00AC74DA"/>
    <w:rsid w:val="00AC7A2B"/>
    <w:rsid w:val="00AC7C25"/>
    <w:rsid w:val="00AD015D"/>
    <w:rsid w:val="00AD0780"/>
    <w:rsid w:val="00AD0A51"/>
    <w:rsid w:val="00AD0B37"/>
    <w:rsid w:val="00AD11F7"/>
    <w:rsid w:val="00AD1DB7"/>
    <w:rsid w:val="00AD1F07"/>
    <w:rsid w:val="00AD2053"/>
    <w:rsid w:val="00AD2124"/>
    <w:rsid w:val="00AD2334"/>
    <w:rsid w:val="00AD23AB"/>
    <w:rsid w:val="00AD2852"/>
    <w:rsid w:val="00AD2C2D"/>
    <w:rsid w:val="00AD359A"/>
    <w:rsid w:val="00AD35AF"/>
    <w:rsid w:val="00AD3976"/>
    <w:rsid w:val="00AD3E4E"/>
    <w:rsid w:val="00AD4457"/>
    <w:rsid w:val="00AD4900"/>
    <w:rsid w:val="00AD4D2A"/>
    <w:rsid w:val="00AD50E4"/>
    <w:rsid w:val="00AD5321"/>
    <w:rsid w:val="00AD542F"/>
    <w:rsid w:val="00AD5921"/>
    <w:rsid w:val="00AD5E61"/>
    <w:rsid w:val="00AD6BE3"/>
    <w:rsid w:val="00AD6D21"/>
    <w:rsid w:val="00AD7305"/>
    <w:rsid w:val="00AD7718"/>
    <w:rsid w:val="00AD7795"/>
    <w:rsid w:val="00AD7E64"/>
    <w:rsid w:val="00AE0958"/>
    <w:rsid w:val="00AE0C56"/>
    <w:rsid w:val="00AE12DF"/>
    <w:rsid w:val="00AE149E"/>
    <w:rsid w:val="00AE1841"/>
    <w:rsid w:val="00AE1B9B"/>
    <w:rsid w:val="00AE1CE2"/>
    <w:rsid w:val="00AE2044"/>
    <w:rsid w:val="00AE22F2"/>
    <w:rsid w:val="00AE29FC"/>
    <w:rsid w:val="00AE2F2D"/>
    <w:rsid w:val="00AE2F3F"/>
    <w:rsid w:val="00AE3B4E"/>
    <w:rsid w:val="00AE3E76"/>
    <w:rsid w:val="00AE4C4A"/>
    <w:rsid w:val="00AE52B5"/>
    <w:rsid w:val="00AE59EC"/>
    <w:rsid w:val="00AE6410"/>
    <w:rsid w:val="00AE6536"/>
    <w:rsid w:val="00AE67B3"/>
    <w:rsid w:val="00AE6B96"/>
    <w:rsid w:val="00AE6CA2"/>
    <w:rsid w:val="00AE6D1F"/>
    <w:rsid w:val="00AE7395"/>
    <w:rsid w:val="00AE7788"/>
    <w:rsid w:val="00AE7864"/>
    <w:rsid w:val="00AE7930"/>
    <w:rsid w:val="00AE7949"/>
    <w:rsid w:val="00AE7BC7"/>
    <w:rsid w:val="00AF0080"/>
    <w:rsid w:val="00AF0210"/>
    <w:rsid w:val="00AF0B70"/>
    <w:rsid w:val="00AF0B76"/>
    <w:rsid w:val="00AF117A"/>
    <w:rsid w:val="00AF1397"/>
    <w:rsid w:val="00AF25D5"/>
    <w:rsid w:val="00AF3DBB"/>
    <w:rsid w:val="00AF48FD"/>
    <w:rsid w:val="00AF5194"/>
    <w:rsid w:val="00AF53EF"/>
    <w:rsid w:val="00AF54DE"/>
    <w:rsid w:val="00AF5B71"/>
    <w:rsid w:val="00AF640B"/>
    <w:rsid w:val="00AF73C3"/>
    <w:rsid w:val="00AF77A2"/>
    <w:rsid w:val="00AF795C"/>
    <w:rsid w:val="00AF7B94"/>
    <w:rsid w:val="00B00752"/>
    <w:rsid w:val="00B017A2"/>
    <w:rsid w:val="00B01F5D"/>
    <w:rsid w:val="00B021FF"/>
    <w:rsid w:val="00B02456"/>
    <w:rsid w:val="00B026BF"/>
    <w:rsid w:val="00B026C1"/>
    <w:rsid w:val="00B02893"/>
    <w:rsid w:val="00B02B9C"/>
    <w:rsid w:val="00B0353B"/>
    <w:rsid w:val="00B03C2F"/>
    <w:rsid w:val="00B04042"/>
    <w:rsid w:val="00B040B2"/>
    <w:rsid w:val="00B04680"/>
    <w:rsid w:val="00B04A71"/>
    <w:rsid w:val="00B04CF0"/>
    <w:rsid w:val="00B04E39"/>
    <w:rsid w:val="00B04E9C"/>
    <w:rsid w:val="00B05C62"/>
    <w:rsid w:val="00B05D86"/>
    <w:rsid w:val="00B062DB"/>
    <w:rsid w:val="00B06D2A"/>
    <w:rsid w:val="00B07414"/>
    <w:rsid w:val="00B07E9E"/>
    <w:rsid w:val="00B10558"/>
    <w:rsid w:val="00B1091F"/>
    <w:rsid w:val="00B10C3E"/>
    <w:rsid w:val="00B11223"/>
    <w:rsid w:val="00B120B5"/>
    <w:rsid w:val="00B121A4"/>
    <w:rsid w:val="00B12589"/>
    <w:rsid w:val="00B13079"/>
    <w:rsid w:val="00B13AD0"/>
    <w:rsid w:val="00B13CF9"/>
    <w:rsid w:val="00B13EE8"/>
    <w:rsid w:val="00B14957"/>
    <w:rsid w:val="00B156A9"/>
    <w:rsid w:val="00B15B31"/>
    <w:rsid w:val="00B15F83"/>
    <w:rsid w:val="00B160FF"/>
    <w:rsid w:val="00B16322"/>
    <w:rsid w:val="00B1662E"/>
    <w:rsid w:val="00B2026F"/>
    <w:rsid w:val="00B212B4"/>
    <w:rsid w:val="00B21382"/>
    <w:rsid w:val="00B219FC"/>
    <w:rsid w:val="00B21BA8"/>
    <w:rsid w:val="00B22402"/>
    <w:rsid w:val="00B22783"/>
    <w:rsid w:val="00B22C0D"/>
    <w:rsid w:val="00B23145"/>
    <w:rsid w:val="00B234B4"/>
    <w:rsid w:val="00B23AF4"/>
    <w:rsid w:val="00B23C15"/>
    <w:rsid w:val="00B23DB2"/>
    <w:rsid w:val="00B24963"/>
    <w:rsid w:val="00B24A29"/>
    <w:rsid w:val="00B24C6D"/>
    <w:rsid w:val="00B251A5"/>
    <w:rsid w:val="00B25577"/>
    <w:rsid w:val="00B25626"/>
    <w:rsid w:val="00B25762"/>
    <w:rsid w:val="00B25B40"/>
    <w:rsid w:val="00B25FDE"/>
    <w:rsid w:val="00B26AB0"/>
    <w:rsid w:val="00B26AD2"/>
    <w:rsid w:val="00B26CA2"/>
    <w:rsid w:val="00B27F9C"/>
    <w:rsid w:val="00B30B4E"/>
    <w:rsid w:val="00B31246"/>
    <w:rsid w:val="00B32561"/>
    <w:rsid w:val="00B326FF"/>
    <w:rsid w:val="00B32D40"/>
    <w:rsid w:val="00B334CA"/>
    <w:rsid w:val="00B334F2"/>
    <w:rsid w:val="00B3351D"/>
    <w:rsid w:val="00B337D4"/>
    <w:rsid w:val="00B33AB4"/>
    <w:rsid w:val="00B340AA"/>
    <w:rsid w:val="00B3448E"/>
    <w:rsid w:val="00B346A8"/>
    <w:rsid w:val="00B34A9F"/>
    <w:rsid w:val="00B34B80"/>
    <w:rsid w:val="00B358F9"/>
    <w:rsid w:val="00B3595B"/>
    <w:rsid w:val="00B35CDA"/>
    <w:rsid w:val="00B36B7A"/>
    <w:rsid w:val="00B37408"/>
    <w:rsid w:val="00B37806"/>
    <w:rsid w:val="00B37D97"/>
    <w:rsid w:val="00B4043A"/>
    <w:rsid w:val="00B40940"/>
    <w:rsid w:val="00B40DF2"/>
    <w:rsid w:val="00B411BD"/>
    <w:rsid w:val="00B41262"/>
    <w:rsid w:val="00B41538"/>
    <w:rsid w:val="00B41559"/>
    <w:rsid w:val="00B41776"/>
    <w:rsid w:val="00B418E8"/>
    <w:rsid w:val="00B42285"/>
    <w:rsid w:val="00B4243C"/>
    <w:rsid w:val="00B4274B"/>
    <w:rsid w:val="00B42EAD"/>
    <w:rsid w:val="00B431E7"/>
    <w:rsid w:val="00B435B1"/>
    <w:rsid w:val="00B4367F"/>
    <w:rsid w:val="00B438BA"/>
    <w:rsid w:val="00B43C07"/>
    <w:rsid w:val="00B441DA"/>
    <w:rsid w:val="00B441FC"/>
    <w:rsid w:val="00B442F8"/>
    <w:rsid w:val="00B44E89"/>
    <w:rsid w:val="00B44F99"/>
    <w:rsid w:val="00B45837"/>
    <w:rsid w:val="00B45876"/>
    <w:rsid w:val="00B46AF4"/>
    <w:rsid w:val="00B46EEE"/>
    <w:rsid w:val="00B50D67"/>
    <w:rsid w:val="00B51542"/>
    <w:rsid w:val="00B51733"/>
    <w:rsid w:val="00B51D1D"/>
    <w:rsid w:val="00B52B72"/>
    <w:rsid w:val="00B5310E"/>
    <w:rsid w:val="00B540EB"/>
    <w:rsid w:val="00B54340"/>
    <w:rsid w:val="00B54ACC"/>
    <w:rsid w:val="00B54DCB"/>
    <w:rsid w:val="00B55AC2"/>
    <w:rsid w:val="00B55C17"/>
    <w:rsid w:val="00B55C6B"/>
    <w:rsid w:val="00B560C9"/>
    <w:rsid w:val="00B560DA"/>
    <w:rsid w:val="00B56533"/>
    <w:rsid w:val="00B56B23"/>
    <w:rsid w:val="00B56CFC"/>
    <w:rsid w:val="00B570F4"/>
    <w:rsid w:val="00B5731A"/>
    <w:rsid w:val="00B573C5"/>
    <w:rsid w:val="00B57777"/>
    <w:rsid w:val="00B57A17"/>
    <w:rsid w:val="00B57BA6"/>
    <w:rsid w:val="00B57F0B"/>
    <w:rsid w:val="00B61318"/>
    <w:rsid w:val="00B617B9"/>
    <w:rsid w:val="00B61B1C"/>
    <w:rsid w:val="00B61BE2"/>
    <w:rsid w:val="00B61CCE"/>
    <w:rsid w:val="00B61E71"/>
    <w:rsid w:val="00B61EF4"/>
    <w:rsid w:val="00B6266F"/>
    <w:rsid w:val="00B62E0B"/>
    <w:rsid w:val="00B63111"/>
    <w:rsid w:val="00B63419"/>
    <w:rsid w:val="00B63C32"/>
    <w:rsid w:val="00B64434"/>
    <w:rsid w:val="00B6454E"/>
    <w:rsid w:val="00B646DA"/>
    <w:rsid w:val="00B64D89"/>
    <w:rsid w:val="00B64DB5"/>
    <w:rsid w:val="00B653D0"/>
    <w:rsid w:val="00B65AC8"/>
    <w:rsid w:val="00B65F0B"/>
    <w:rsid w:val="00B66F4D"/>
    <w:rsid w:val="00B6786A"/>
    <w:rsid w:val="00B67DE2"/>
    <w:rsid w:val="00B70128"/>
    <w:rsid w:val="00B70976"/>
    <w:rsid w:val="00B70A4B"/>
    <w:rsid w:val="00B70BCF"/>
    <w:rsid w:val="00B711CE"/>
    <w:rsid w:val="00B71575"/>
    <w:rsid w:val="00B71BC9"/>
    <w:rsid w:val="00B71DC8"/>
    <w:rsid w:val="00B71E8A"/>
    <w:rsid w:val="00B72004"/>
    <w:rsid w:val="00B7238B"/>
    <w:rsid w:val="00B72C8C"/>
    <w:rsid w:val="00B72DA1"/>
    <w:rsid w:val="00B73203"/>
    <w:rsid w:val="00B73551"/>
    <w:rsid w:val="00B73FCE"/>
    <w:rsid w:val="00B74320"/>
    <w:rsid w:val="00B746C6"/>
    <w:rsid w:val="00B75C35"/>
    <w:rsid w:val="00B7604C"/>
    <w:rsid w:val="00B7652C"/>
    <w:rsid w:val="00B766BF"/>
    <w:rsid w:val="00B76B01"/>
    <w:rsid w:val="00B76FA6"/>
    <w:rsid w:val="00B77279"/>
    <w:rsid w:val="00B77DDF"/>
    <w:rsid w:val="00B80315"/>
    <w:rsid w:val="00B804C1"/>
    <w:rsid w:val="00B80529"/>
    <w:rsid w:val="00B80910"/>
    <w:rsid w:val="00B818F4"/>
    <w:rsid w:val="00B81BC9"/>
    <w:rsid w:val="00B8222F"/>
    <w:rsid w:val="00B8259F"/>
    <w:rsid w:val="00B82615"/>
    <w:rsid w:val="00B826F4"/>
    <w:rsid w:val="00B8288A"/>
    <w:rsid w:val="00B82BF2"/>
    <w:rsid w:val="00B830D4"/>
    <w:rsid w:val="00B8336E"/>
    <w:rsid w:val="00B83444"/>
    <w:rsid w:val="00B836ED"/>
    <w:rsid w:val="00B8376B"/>
    <w:rsid w:val="00B838E3"/>
    <w:rsid w:val="00B841E4"/>
    <w:rsid w:val="00B84422"/>
    <w:rsid w:val="00B853BE"/>
    <w:rsid w:val="00B8553A"/>
    <w:rsid w:val="00B85845"/>
    <w:rsid w:val="00B861CF"/>
    <w:rsid w:val="00B86476"/>
    <w:rsid w:val="00B86A3D"/>
    <w:rsid w:val="00B875C7"/>
    <w:rsid w:val="00B901D9"/>
    <w:rsid w:val="00B90D10"/>
    <w:rsid w:val="00B90FE5"/>
    <w:rsid w:val="00B915F5"/>
    <w:rsid w:val="00B919AD"/>
    <w:rsid w:val="00B91A2B"/>
    <w:rsid w:val="00B91B22"/>
    <w:rsid w:val="00B92286"/>
    <w:rsid w:val="00B92414"/>
    <w:rsid w:val="00B93204"/>
    <w:rsid w:val="00B93EFD"/>
    <w:rsid w:val="00B941A7"/>
    <w:rsid w:val="00B94E17"/>
    <w:rsid w:val="00B957FE"/>
    <w:rsid w:val="00B95F02"/>
    <w:rsid w:val="00B962F5"/>
    <w:rsid w:val="00B96BEF"/>
    <w:rsid w:val="00B96FC0"/>
    <w:rsid w:val="00B97260"/>
    <w:rsid w:val="00B97458"/>
    <w:rsid w:val="00B978C7"/>
    <w:rsid w:val="00B97A69"/>
    <w:rsid w:val="00BA0632"/>
    <w:rsid w:val="00BA070D"/>
    <w:rsid w:val="00BA0AAA"/>
    <w:rsid w:val="00BA0AFF"/>
    <w:rsid w:val="00BA0C07"/>
    <w:rsid w:val="00BA0C8A"/>
    <w:rsid w:val="00BA0DAF"/>
    <w:rsid w:val="00BA0DFB"/>
    <w:rsid w:val="00BA2FEF"/>
    <w:rsid w:val="00BA32A4"/>
    <w:rsid w:val="00BA4227"/>
    <w:rsid w:val="00BA427A"/>
    <w:rsid w:val="00BA556D"/>
    <w:rsid w:val="00BA5C2F"/>
    <w:rsid w:val="00BA63CA"/>
    <w:rsid w:val="00BA6C7D"/>
    <w:rsid w:val="00BA72C3"/>
    <w:rsid w:val="00BA75B0"/>
    <w:rsid w:val="00BA776B"/>
    <w:rsid w:val="00BA78D4"/>
    <w:rsid w:val="00BB01D1"/>
    <w:rsid w:val="00BB0299"/>
    <w:rsid w:val="00BB03BB"/>
    <w:rsid w:val="00BB0897"/>
    <w:rsid w:val="00BB0D32"/>
    <w:rsid w:val="00BB12CC"/>
    <w:rsid w:val="00BB1337"/>
    <w:rsid w:val="00BB1548"/>
    <w:rsid w:val="00BB1CE7"/>
    <w:rsid w:val="00BB211A"/>
    <w:rsid w:val="00BB2155"/>
    <w:rsid w:val="00BB2451"/>
    <w:rsid w:val="00BB2CB7"/>
    <w:rsid w:val="00BB2FD3"/>
    <w:rsid w:val="00BB2FDF"/>
    <w:rsid w:val="00BB2FFF"/>
    <w:rsid w:val="00BB30D6"/>
    <w:rsid w:val="00BB4322"/>
    <w:rsid w:val="00BB4A8D"/>
    <w:rsid w:val="00BB4BA2"/>
    <w:rsid w:val="00BB5247"/>
    <w:rsid w:val="00BB5358"/>
    <w:rsid w:val="00BB5FCB"/>
    <w:rsid w:val="00BB604B"/>
    <w:rsid w:val="00BB6207"/>
    <w:rsid w:val="00BB66E2"/>
    <w:rsid w:val="00BB6DFC"/>
    <w:rsid w:val="00BB6FC5"/>
    <w:rsid w:val="00BB72E7"/>
    <w:rsid w:val="00BB75CD"/>
    <w:rsid w:val="00BC00EC"/>
    <w:rsid w:val="00BC0804"/>
    <w:rsid w:val="00BC08C5"/>
    <w:rsid w:val="00BC12FB"/>
    <w:rsid w:val="00BC1C3C"/>
    <w:rsid w:val="00BC24E3"/>
    <w:rsid w:val="00BC294B"/>
    <w:rsid w:val="00BC2FD2"/>
    <w:rsid w:val="00BC307F"/>
    <w:rsid w:val="00BC3159"/>
    <w:rsid w:val="00BC3257"/>
    <w:rsid w:val="00BC35E2"/>
    <w:rsid w:val="00BC39DB"/>
    <w:rsid w:val="00BC3A32"/>
    <w:rsid w:val="00BC3D57"/>
    <w:rsid w:val="00BC3E16"/>
    <w:rsid w:val="00BC404E"/>
    <w:rsid w:val="00BC415B"/>
    <w:rsid w:val="00BC46EF"/>
    <w:rsid w:val="00BC5AC3"/>
    <w:rsid w:val="00BC5CA9"/>
    <w:rsid w:val="00BC5DBD"/>
    <w:rsid w:val="00BC61B0"/>
    <w:rsid w:val="00BC6FD6"/>
    <w:rsid w:val="00BC7551"/>
    <w:rsid w:val="00BC7641"/>
    <w:rsid w:val="00BD007C"/>
    <w:rsid w:val="00BD008E"/>
    <w:rsid w:val="00BD0A69"/>
    <w:rsid w:val="00BD0CAF"/>
    <w:rsid w:val="00BD0E61"/>
    <w:rsid w:val="00BD258A"/>
    <w:rsid w:val="00BD2659"/>
    <w:rsid w:val="00BD2F3B"/>
    <w:rsid w:val="00BD3372"/>
    <w:rsid w:val="00BD4E2A"/>
    <w:rsid w:val="00BD50AA"/>
    <w:rsid w:val="00BD5135"/>
    <w:rsid w:val="00BD55EA"/>
    <w:rsid w:val="00BD5CF3"/>
    <w:rsid w:val="00BD5E53"/>
    <w:rsid w:val="00BD630F"/>
    <w:rsid w:val="00BD664F"/>
    <w:rsid w:val="00BD698B"/>
    <w:rsid w:val="00BD6A3B"/>
    <w:rsid w:val="00BD6A5F"/>
    <w:rsid w:val="00BD6D28"/>
    <w:rsid w:val="00BD70D2"/>
    <w:rsid w:val="00BD7291"/>
    <w:rsid w:val="00BD7D4D"/>
    <w:rsid w:val="00BD7EA3"/>
    <w:rsid w:val="00BD7EA9"/>
    <w:rsid w:val="00BD7FE2"/>
    <w:rsid w:val="00BE010A"/>
    <w:rsid w:val="00BE0B19"/>
    <w:rsid w:val="00BE0DD8"/>
    <w:rsid w:val="00BE1D82"/>
    <w:rsid w:val="00BE1EE4"/>
    <w:rsid w:val="00BE1F8B"/>
    <w:rsid w:val="00BE20C9"/>
    <w:rsid w:val="00BE2854"/>
    <w:rsid w:val="00BE28EF"/>
    <w:rsid w:val="00BE29E3"/>
    <w:rsid w:val="00BE2B4F"/>
    <w:rsid w:val="00BE2F39"/>
    <w:rsid w:val="00BE31D1"/>
    <w:rsid w:val="00BE332D"/>
    <w:rsid w:val="00BE3540"/>
    <w:rsid w:val="00BE3A57"/>
    <w:rsid w:val="00BE3CF1"/>
    <w:rsid w:val="00BE3F5D"/>
    <w:rsid w:val="00BE4163"/>
    <w:rsid w:val="00BE437D"/>
    <w:rsid w:val="00BE498A"/>
    <w:rsid w:val="00BE4B20"/>
    <w:rsid w:val="00BE503F"/>
    <w:rsid w:val="00BE5651"/>
    <w:rsid w:val="00BE57B1"/>
    <w:rsid w:val="00BE5DD1"/>
    <w:rsid w:val="00BE5FC4"/>
    <w:rsid w:val="00BE6268"/>
    <w:rsid w:val="00BE6B35"/>
    <w:rsid w:val="00BE6B8C"/>
    <w:rsid w:val="00BE7315"/>
    <w:rsid w:val="00BE77C9"/>
    <w:rsid w:val="00BE7C4D"/>
    <w:rsid w:val="00BE7D5E"/>
    <w:rsid w:val="00BE7F6A"/>
    <w:rsid w:val="00BF0274"/>
    <w:rsid w:val="00BF0392"/>
    <w:rsid w:val="00BF085D"/>
    <w:rsid w:val="00BF08C4"/>
    <w:rsid w:val="00BF0BAF"/>
    <w:rsid w:val="00BF108F"/>
    <w:rsid w:val="00BF18FC"/>
    <w:rsid w:val="00BF19CE"/>
    <w:rsid w:val="00BF1BD1"/>
    <w:rsid w:val="00BF279D"/>
    <w:rsid w:val="00BF27E0"/>
    <w:rsid w:val="00BF2B6F"/>
    <w:rsid w:val="00BF2FAD"/>
    <w:rsid w:val="00BF351A"/>
    <w:rsid w:val="00BF3914"/>
    <w:rsid w:val="00BF49B1"/>
    <w:rsid w:val="00BF4E0F"/>
    <w:rsid w:val="00BF5552"/>
    <w:rsid w:val="00BF5BEE"/>
    <w:rsid w:val="00BF64B6"/>
    <w:rsid w:val="00BF6EE5"/>
    <w:rsid w:val="00BF72A3"/>
    <w:rsid w:val="00BF73F2"/>
    <w:rsid w:val="00BF74BD"/>
    <w:rsid w:val="00BF7F5C"/>
    <w:rsid w:val="00C005EA"/>
    <w:rsid w:val="00C01671"/>
    <w:rsid w:val="00C02419"/>
    <w:rsid w:val="00C02672"/>
    <w:rsid w:val="00C026DC"/>
    <w:rsid w:val="00C02702"/>
    <w:rsid w:val="00C02766"/>
    <w:rsid w:val="00C02A34"/>
    <w:rsid w:val="00C02B22"/>
    <w:rsid w:val="00C02FC8"/>
    <w:rsid w:val="00C03377"/>
    <w:rsid w:val="00C033C6"/>
    <w:rsid w:val="00C0384A"/>
    <w:rsid w:val="00C039E4"/>
    <w:rsid w:val="00C03EE8"/>
    <w:rsid w:val="00C04DA3"/>
    <w:rsid w:val="00C05529"/>
    <w:rsid w:val="00C05BEC"/>
    <w:rsid w:val="00C05FC2"/>
    <w:rsid w:val="00C069FF"/>
    <w:rsid w:val="00C06E7D"/>
    <w:rsid w:val="00C06FE3"/>
    <w:rsid w:val="00C074A7"/>
    <w:rsid w:val="00C07940"/>
    <w:rsid w:val="00C10375"/>
    <w:rsid w:val="00C1112B"/>
    <w:rsid w:val="00C116D0"/>
    <w:rsid w:val="00C11A88"/>
    <w:rsid w:val="00C12012"/>
    <w:rsid w:val="00C12874"/>
    <w:rsid w:val="00C12BC1"/>
    <w:rsid w:val="00C12CBB"/>
    <w:rsid w:val="00C13BDA"/>
    <w:rsid w:val="00C13FFD"/>
    <w:rsid w:val="00C14632"/>
    <w:rsid w:val="00C14721"/>
    <w:rsid w:val="00C14CE6"/>
    <w:rsid w:val="00C156A4"/>
    <w:rsid w:val="00C15825"/>
    <w:rsid w:val="00C15E49"/>
    <w:rsid w:val="00C15F83"/>
    <w:rsid w:val="00C160E4"/>
    <w:rsid w:val="00C1615A"/>
    <w:rsid w:val="00C16167"/>
    <w:rsid w:val="00C16A37"/>
    <w:rsid w:val="00C16C30"/>
    <w:rsid w:val="00C170B7"/>
    <w:rsid w:val="00C1746D"/>
    <w:rsid w:val="00C174B7"/>
    <w:rsid w:val="00C17950"/>
    <w:rsid w:val="00C17E66"/>
    <w:rsid w:val="00C202C4"/>
    <w:rsid w:val="00C20399"/>
    <w:rsid w:val="00C204E4"/>
    <w:rsid w:val="00C20768"/>
    <w:rsid w:val="00C20927"/>
    <w:rsid w:val="00C20A00"/>
    <w:rsid w:val="00C20B86"/>
    <w:rsid w:val="00C21673"/>
    <w:rsid w:val="00C2184D"/>
    <w:rsid w:val="00C21C7A"/>
    <w:rsid w:val="00C22105"/>
    <w:rsid w:val="00C22650"/>
    <w:rsid w:val="00C23130"/>
    <w:rsid w:val="00C234C8"/>
    <w:rsid w:val="00C24C8C"/>
    <w:rsid w:val="00C25366"/>
    <w:rsid w:val="00C255A5"/>
    <w:rsid w:val="00C2563B"/>
    <w:rsid w:val="00C2584B"/>
    <w:rsid w:val="00C25942"/>
    <w:rsid w:val="00C25DD9"/>
    <w:rsid w:val="00C260EA"/>
    <w:rsid w:val="00C2663F"/>
    <w:rsid w:val="00C26DB8"/>
    <w:rsid w:val="00C27805"/>
    <w:rsid w:val="00C310CB"/>
    <w:rsid w:val="00C31348"/>
    <w:rsid w:val="00C314EE"/>
    <w:rsid w:val="00C31F9B"/>
    <w:rsid w:val="00C32702"/>
    <w:rsid w:val="00C32AC4"/>
    <w:rsid w:val="00C32B7D"/>
    <w:rsid w:val="00C33065"/>
    <w:rsid w:val="00C3328B"/>
    <w:rsid w:val="00C33408"/>
    <w:rsid w:val="00C334AE"/>
    <w:rsid w:val="00C3400F"/>
    <w:rsid w:val="00C34A4C"/>
    <w:rsid w:val="00C34B64"/>
    <w:rsid w:val="00C34C36"/>
    <w:rsid w:val="00C352B3"/>
    <w:rsid w:val="00C36182"/>
    <w:rsid w:val="00C3654C"/>
    <w:rsid w:val="00C36B34"/>
    <w:rsid w:val="00C36BAE"/>
    <w:rsid w:val="00C36BF5"/>
    <w:rsid w:val="00C36D16"/>
    <w:rsid w:val="00C36DBC"/>
    <w:rsid w:val="00C36DED"/>
    <w:rsid w:val="00C37067"/>
    <w:rsid w:val="00C376BA"/>
    <w:rsid w:val="00C37C0F"/>
    <w:rsid w:val="00C40373"/>
    <w:rsid w:val="00C4045D"/>
    <w:rsid w:val="00C4082D"/>
    <w:rsid w:val="00C409EA"/>
    <w:rsid w:val="00C40AE6"/>
    <w:rsid w:val="00C41028"/>
    <w:rsid w:val="00C411AF"/>
    <w:rsid w:val="00C4138D"/>
    <w:rsid w:val="00C4181C"/>
    <w:rsid w:val="00C41A1B"/>
    <w:rsid w:val="00C41E3A"/>
    <w:rsid w:val="00C41F0F"/>
    <w:rsid w:val="00C42A59"/>
    <w:rsid w:val="00C42F91"/>
    <w:rsid w:val="00C4304C"/>
    <w:rsid w:val="00C43315"/>
    <w:rsid w:val="00C4362F"/>
    <w:rsid w:val="00C4391D"/>
    <w:rsid w:val="00C43A29"/>
    <w:rsid w:val="00C43AC4"/>
    <w:rsid w:val="00C44004"/>
    <w:rsid w:val="00C452F5"/>
    <w:rsid w:val="00C45834"/>
    <w:rsid w:val="00C45C2C"/>
    <w:rsid w:val="00C46520"/>
    <w:rsid w:val="00C46555"/>
    <w:rsid w:val="00C46B15"/>
    <w:rsid w:val="00C46E46"/>
    <w:rsid w:val="00C46E9F"/>
    <w:rsid w:val="00C46F7D"/>
    <w:rsid w:val="00C4757A"/>
    <w:rsid w:val="00C479B5"/>
    <w:rsid w:val="00C50242"/>
    <w:rsid w:val="00C5034D"/>
    <w:rsid w:val="00C5050E"/>
    <w:rsid w:val="00C50C0B"/>
    <w:rsid w:val="00C50E99"/>
    <w:rsid w:val="00C514E8"/>
    <w:rsid w:val="00C5183B"/>
    <w:rsid w:val="00C51EB5"/>
    <w:rsid w:val="00C5208B"/>
    <w:rsid w:val="00C52744"/>
    <w:rsid w:val="00C53EB3"/>
    <w:rsid w:val="00C542D4"/>
    <w:rsid w:val="00C54CE7"/>
    <w:rsid w:val="00C54D71"/>
    <w:rsid w:val="00C563F5"/>
    <w:rsid w:val="00C564EE"/>
    <w:rsid w:val="00C5650A"/>
    <w:rsid w:val="00C56BDC"/>
    <w:rsid w:val="00C570F7"/>
    <w:rsid w:val="00C607CB"/>
    <w:rsid w:val="00C60DC3"/>
    <w:rsid w:val="00C60DDE"/>
    <w:rsid w:val="00C62CD5"/>
    <w:rsid w:val="00C632E7"/>
    <w:rsid w:val="00C636E6"/>
    <w:rsid w:val="00C63907"/>
    <w:rsid w:val="00C639D6"/>
    <w:rsid w:val="00C63F8E"/>
    <w:rsid w:val="00C647FB"/>
    <w:rsid w:val="00C654E0"/>
    <w:rsid w:val="00C655D1"/>
    <w:rsid w:val="00C658B3"/>
    <w:rsid w:val="00C659AD"/>
    <w:rsid w:val="00C65ED2"/>
    <w:rsid w:val="00C66403"/>
    <w:rsid w:val="00C664B6"/>
    <w:rsid w:val="00C67786"/>
    <w:rsid w:val="00C678B9"/>
    <w:rsid w:val="00C67EAB"/>
    <w:rsid w:val="00C67F37"/>
    <w:rsid w:val="00C70994"/>
    <w:rsid w:val="00C70D7F"/>
    <w:rsid w:val="00C70DFF"/>
    <w:rsid w:val="00C714CB"/>
    <w:rsid w:val="00C719B2"/>
    <w:rsid w:val="00C71C50"/>
    <w:rsid w:val="00C72F96"/>
    <w:rsid w:val="00C731AE"/>
    <w:rsid w:val="00C739BE"/>
    <w:rsid w:val="00C73BE3"/>
    <w:rsid w:val="00C74A7F"/>
    <w:rsid w:val="00C751E7"/>
    <w:rsid w:val="00C75686"/>
    <w:rsid w:val="00C758B5"/>
    <w:rsid w:val="00C75A6B"/>
    <w:rsid w:val="00C75A7E"/>
    <w:rsid w:val="00C75FC4"/>
    <w:rsid w:val="00C763B6"/>
    <w:rsid w:val="00C7644F"/>
    <w:rsid w:val="00C768F6"/>
    <w:rsid w:val="00C76B9D"/>
    <w:rsid w:val="00C76ED5"/>
    <w:rsid w:val="00C7735A"/>
    <w:rsid w:val="00C7741F"/>
    <w:rsid w:val="00C778E0"/>
    <w:rsid w:val="00C80073"/>
    <w:rsid w:val="00C802E1"/>
    <w:rsid w:val="00C80496"/>
    <w:rsid w:val="00C80709"/>
    <w:rsid w:val="00C809EC"/>
    <w:rsid w:val="00C80DEA"/>
    <w:rsid w:val="00C80F35"/>
    <w:rsid w:val="00C81A58"/>
    <w:rsid w:val="00C81BE6"/>
    <w:rsid w:val="00C829A0"/>
    <w:rsid w:val="00C832DC"/>
    <w:rsid w:val="00C8377F"/>
    <w:rsid w:val="00C839F1"/>
    <w:rsid w:val="00C83FFC"/>
    <w:rsid w:val="00C84508"/>
    <w:rsid w:val="00C8476C"/>
    <w:rsid w:val="00C850D5"/>
    <w:rsid w:val="00C85E4A"/>
    <w:rsid w:val="00C8646D"/>
    <w:rsid w:val="00C868C1"/>
    <w:rsid w:val="00C875AC"/>
    <w:rsid w:val="00C876A9"/>
    <w:rsid w:val="00C8777E"/>
    <w:rsid w:val="00C905A4"/>
    <w:rsid w:val="00C90614"/>
    <w:rsid w:val="00C918BC"/>
    <w:rsid w:val="00C91DE3"/>
    <w:rsid w:val="00C92C7F"/>
    <w:rsid w:val="00C9369D"/>
    <w:rsid w:val="00C936A7"/>
    <w:rsid w:val="00C944FA"/>
    <w:rsid w:val="00C94D73"/>
    <w:rsid w:val="00C94E20"/>
    <w:rsid w:val="00C95681"/>
    <w:rsid w:val="00C957C7"/>
    <w:rsid w:val="00C957E3"/>
    <w:rsid w:val="00C95854"/>
    <w:rsid w:val="00C95EFF"/>
    <w:rsid w:val="00C969A8"/>
    <w:rsid w:val="00C96E6F"/>
    <w:rsid w:val="00C97208"/>
    <w:rsid w:val="00C972B6"/>
    <w:rsid w:val="00C97617"/>
    <w:rsid w:val="00C977F9"/>
    <w:rsid w:val="00C97872"/>
    <w:rsid w:val="00C978AD"/>
    <w:rsid w:val="00C97D9D"/>
    <w:rsid w:val="00C97E9C"/>
    <w:rsid w:val="00CA0532"/>
    <w:rsid w:val="00CA08D6"/>
    <w:rsid w:val="00CA113D"/>
    <w:rsid w:val="00CA14BE"/>
    <w:rsid w:val="00CA1907"/>
    <w:rsid w:val="00CA1ECF"/>
    <w:rsid w:val="00CA1FE8"/>
    <w:rsid w:val="00CA2241"/>
    <w:rsid w:val="00CA2324"/>
    <w:rsid w:val="00CA2D69"/>
    <w:rsid w:val="00CA302A"/>
    <w:rsid w:val="00CA3CDD"/>
    <w:rsid w:val="00CA403B"/>
    <w:rsid w:val="00CA505A"/>
    <w:rsid w:val="00CA58B9"/>
    <w:rsid w:val="00CA59DD"/>
    <w:rsid w:val="00CA5B2A"/>
    <w:rsid w:val="00CA64F7"/>
    <w:rsid w:val="00CA658C"/>
    <w:rsid w:val="00CA68B9"/>
    <w:rsid w:val="00CA6C56"/>
    <w:rsid w:val="00CB008E"/>
    <w:rsid w:val="00CB01FA"/>
    <w:rsid w:val="00CB03F6"/>
    <w:rsid w:val="00CB0737"/>
    <w:rsid w:val="00CB097A"/>
    <w:rsid w:val="00CB0CA9"/>
    <w:rsid w:val="00CB1248"/>
    <w:rsid w:val="00CB1611"/>
    <w:rsid w:val="00CB1748"/>
    <w:rsid w:val="00CB26EC"/>
    <w:rsid w:val="00CB2800"/>
    <w:rsid w:val="00CB2D2A"/>
    <w:rsid w:val="00CB343F"/>
    <w:rsid w:val="00CB3450"/>
    <w:rsid w:val="00CB4976"/>
    <w:rsid w:val="00CB584A"/>
    <w:rsid w:val="00CB5B1E"/>
    <w:rsid w:val="00CB5D18"/>
    <w:rsid w:val="00CB6595"/>
    <w:rsid w:val="00CB6BAA"/>
    <w:rsid w:val="00CB6E7B"/>
    <w:rsid w:val="00CB6ED3"/>
    <w:rsid w:val="00CB6F55"/>
    <w:rsid w:val="00CB787A"/>
    <w:rsid w:val="00CB7D2D"/>
    <w:rsid w:val="00CB7D7E"/>
    <w:rsid w:val="00CC06CB"/>
    <w:rsid w:val="00CC0C4A"/>
    <w:rsid w:val="00CC0D9D"/>
    <w:rsid w:val="00CC1268"/>
    <w:rsid w:val="00CC17F0"/>
    <w:rsid w:val="00CC1853"/>
    <w:rsid w:val="00CC19E1"/>
    <w:rsid w:val="00CC1C72"/>
    <w:rsid w:val="00CC1D75"/>
    <w:rsid w:val="00CC1F5D"/>
    <w:rsid w:val="00CC1FAE"/>
    <w:rsid w:val="00CC298B"/>
    <w:rsid w:val="00CC29C5"/>
    <w:rsid w:val="00CC3A23"/>
    <w:rsid w:val="00CC4A92"/>
    <w:rsid w:val="00CC4C71"/>
    <w:rsid w:val="00CC5058"/>
    <w:rsid w:val="00CC5566"/>
    <w:rsid w:val="00CC5A3C"/>
    <w:rsid w:val="00CC690D"/>
    <w:rsid w:val="00CC737C"/>
    <w:rsid w:val="00CC75C9"/>
    <w:rsid w:val="00CD087D"/>
    <w:rsid w:val="00CD0DC6"/>
    <w:rsid w:val="00CD0F5D"/>
    <w:rsid w:val="00CD12D0"/>
    <w:rsid w:val="00CD1546"/>
    <w:rsid w:val="00CD1567"/>
    <w:rsid w:val="00CD1AC2"/>
    <w:rsid w:val="00CD1C0B"/>
    <w:rsid w:val="00CD22A4"/>
    <w:rsid w:val="00CD239A"/>
    <w:rsid w:val="00CD314E"/>
    <w:rsid w:val="00CD35CD"/>
    <w:rsid w:val="00CD360F"/>
    <w:rsid w:val="00CD43CD"/>
    <w:rsid w:val="00CD5512"/>
    <w:rsid w:val="00CD57AD"/>
    <w:rsid w:val="00CD5B8B"/>
    <w:rsid w:val="00CD665E"/>
    <w:rsid w:val="00CD685C"/>
    <w:rsid w:val="00CD6E3D"/>
    <w:rsid w:val="00CD71AB"/>
    <w:rsid w:val="00CD74DA"/>
    <w:rsid w:val="00CE0109"/>
    <w:rsid w:val="00CE0B1D"/>
    <w:rsid w:val="00CE1292"/>
    <w:rsid w:val="00CE1EDB"/>
    <w:rsid w:val="00CE1F85"/>
    <w:rsid w:val="00CE1FC5"/>
    <w:rsid w:val="00CE26BC"/>
    <w:rsid w:val="00CE2788"/>
    <w:rsid w:val="00CE2CA0"/>
    <w:rsid w:val="00CE2F42"/>
    <w:rsid w:val="00CE371A"/>
    <w:rsid w:val="00CE459A"/>
    <w:rsid w:val="00CE46E5"/>
    <w:rsid w:val="00CE485A"/>
    <w:rsid w:val="00CE5279"/>
    <w:rsid w:val="00CE529D"/>
    <w:rsid w:val="00CE58BC"/>
    <w:rsid w:val="00CE5A78"/>
    <w:rsid w:val="00CE5FDD"/>
    <w:rsid w:val="00CE6105"/>
    <w:rsid w:val="00CE6FFF"/>
    <w:rsid w:val="00CE754D"/>
    <w:rsid w:val="00CE78AE"/>
    <w:rsid w:val="00CE7E13"/>
    <w:rsid w:val="00CE7E62"/>
    <w:rsid w:val="00CF0154"/>
    <w:rsid w:val="00CF04F9"/>
    <w:rsid w:val="00CF0925"/>
    <w:rsid w:val="00CF19DA"/>
    <w:rsid w:val="00CF1C41"/>
    <w:rsid w:val="00CF1C7F"/>
    <w:rsid w:val="00CF1CC0"/>
    <w:rsid w:val="00CF24F8"/>
    <w:rsid w:val="00CF2653"/>
    <w:rsid w:val="00CF2855"/>
    <w:rsid w:val="00CF28E3"/>
    <w:rsid w:val="00CF2967"/>
    <w:rsid w:val="00CF2A98"/>
    <w:rsid w:val="00CF3A02"/>
    <w:rsid w:val="00CF4247"/>
    <w:rsid w:val="00CF505B"/>
    <w:rsid w:val="00CF50CD"/>
    <w:rsid w:val="00CF5263"/>
    <w:rsid w:val="00CF5EA7"/>
    <w:rsid w:val="00CF5F64"/>
    <w:rsid w:val="00CF60B5"/>
    <w:rsid w:val="00CF70C9"/>
    <w:rsid w:val="00CF78A0"/>
    <w:rsid w:val="00D004FA"/>
    <w:rsid w:val="00D00D2B"/>
    <w:rsid w:val="00D00D76"/>
    <w:rsid w:val="00D01124"/>
    <w:rsid w:val="00D01B21"/>
    <w:rsid w:val="00D01E2F"/>
    <w:rsid w:val="00D02912"/>
    <w:rsid w:val="00D03102"/>
    <w:rsid w:val="00D03727"/>
    <w:rsid w:val="00D0378A"/>
    <w:rsid w:val="00D03E14"/>
    <w:rsid w:val="00D042AE"/>
    <w:rsid w:val="00D05132"/>
    <w:rsid w:val="00D05286"/>
    <w:rsid w:val="00D05917"/>
    <w:rsid w:val="00D05BE7"/>
    <w:rsid w:val="00D05EA9"/>
    <w:rsid w:val="00D071F8"/>
    <w:rsid w:val="00D07252"/>
    <w:rsid w:val="00D074F4"/>
    <w:rsid w:val="00D07A5F"/>
    <w:rsid w:val="00D07C9A"/>
    <w:rsid w:val="00D07CE1"/>
    <w:rsid w:val="00D07EB5"/>
    <w:rsid w:val="00D10239"/>
    <w:rsid w:val="00D1026A"/>
    <w:rsid w:val="00D107CF"/>
    <w:rsid w:val="00D10D57"/>
    <w:rsid w:val="00D10FAE"/>
    <w:rsid w:val="00D111B2"/>
    <w:rsid w:val="00D11B0B"/>
    <w:rsid w:val="00D12293"/>
    <w:rsid w:val="00D122B1"/>
    <w:rsid w:val="00D129FD"/>
    <w:rsid w:val="00D136AE"/>
    <w:rsid w:val="00D13BD2"/>
    <w:rsid w:val="00D14236"/>
    <w:rsid w:val="00D14553"/>
    <w:rsid w:val="00D14AE0"/>
    <w:rsid w:val="00D14C47"/>
    <w:rsid w:val="00D14DB1"/>
    <w:rsid w:val="00D15039"/>
    <w:rsid w:val="00D156A9"/>
    <w:rsid w:val="00D15F43"/>
    <w:rsid w:val="00D15F94"/>
    <w:rsid w:val="00D15FB9"/>
    <w:rsid w:val="00D16398"/>
    <w:rsid w:val="00D16C3C"/>
    <w:rsid w:val="00D16CCD"/>
    <w:rsid w:val="00D16E87"/>
    <w:rsid w:val="00D17C5A"/>
    <w:rsid w:val="00D20B8B"/>
    <w:rsid w:val="00D20CBF"/>
    <w:rsid w:val="00D2162C"/>
    <w:rsid w:val="00D218BD"/>
    <w:rsid w:val="00D2199E"/>
    <w:rsid w:val="00D21A3C"/>
    <w:rsid w:val="00D21C70"/>
    <w:rsid w:val="00D22070"/>
    <w:rsid w:val="00D233F1"/>
    <w:rsid w:val="00D2414D"/>
    <w:rsid w:val="00D24F9A"/>
    <w:rsid w:val="00D25158"/>
    <w:rsid w:val="00D256F8"/>
    <w:rsid w:val="00D26157"/>
    <w:rsid w:val="00D2685C"/>
    <w:rsid w:val="00D26A3B"/>
    <w:rsid w:val="00D26FF2"/>
    <w:rsid w:val="00D27055"/>
    <w:rsid w:val="00D2743B"/>
    <w:rsid w:val="00D2770C"/>
    <w:rsid w:val="00D27DC0"/>
    <w:rsid w:val="00D3015E"/>
    <w:rsid w:val="00D3024E"/>
    <w:rsid w:val="00D302FD"/>
    <w:rsid w:val="00D3038A"/>
    <w:rsid w:val="00D3098D"/>
    <w:rsid w:val="00D30CC8"/>
    <w:rsid w:val="00D31077"/>
    <w:rsid w:val="00D316AD"/>
    <w:rsid w:val="00D317D6"/>
    <w:rsid w:val="00D31A02"/>
    <w:rsid w:val="00D31BEE"/>
    <w:rsid w:val="00D32473"/>
    <w:rsid w:val="00D32669"/>
    <w:rsid w:val="00D3323C"/>
    <w:rsid w:val="00D33456"/>
    <w:rsid w:val="00D33816"/>
    <w:rsid w:val="00D3396F"/>
    <w:rsid w:val="00D33D4D"/>
    <w:rsid w:val="00D34A0B"/>
    <w:rsid w:val="00D35C53"/>
    <w:rsid w:val="00D36234"/>
    <w:rsid w:val="00D36371"/>
    <w:rsid w:val="00D364CA"/>
    <w:rsid w:val="00D36960"/>
    <w:rsid w:val="00D36B8F"/>
    <w:rsid w:val="00D36C34"/>
    <w:rsid w:val="00D37065"/>
    <w:rsid w:val="00D37CBC"/>
    <w:rsid w:val="00D4066D"/>
    <w:rsid w:val="00D40805"/>
    <w:rsid w:val="00D4186C"/>
    <w:rsid w:val="00D41B28"/>
    <w:rsid w:val="00D4268A"/>
    <w:rsid w:val="00D4287E"/>
    <w:rsid w:val="00D437D8"/>
    <w:rsid w:val="00D43B75"/>
    <w:rsid w:val="00D44424"/>
    <w:rsid w:val="00D44488"/>
    <w:rsid w:val="00D44994"/>
    <w:rsid w:val="00D44999"/>
    <w:rsid w:val="00D44A4F"/>
    <w:rsid w:val="00D450F1"/>
    <w:rsid w:val="00D45242"/>
    <w:rsid w:val="00D454FA"/>
    <w:rsid w:val="00D457A2"/>
    <w:rsid w:val="00D45C0D"/>
    <w:rsid w:val="00D45DF3"/>
    <w:rsid w:val="00D46174"/>
    <w:rsid w:val="00D46802"/>
    <w:rsid w:val="00D4717B"/>
    <w:rsid w:val="00D4758D"/>
    <w:rsid w:val="00D475A1"/>
    <w:rsid w:val="00D475BC"/>
    <w:rsid w:val="00D47CC2"/>
    <w:rsid w:val="00D47DD0"/>
    <w:rsid w:val="00D50183"/>
    <w:rsid w:val="00D50542"/>
    <w:rsid w:val="00D5190F"/>
    <w:rsid w:val="00D51B56"/>
    <w:rsid w:val="00D51D12"/>
    <w:rsid w:val="00D522C3"/>
    <w:rsid w:val="00D527B3"/>
    <w:rsid w:val="00D529F2"/>
    <w:rsid w:val="00D52EBD"/>
    <w:rsid w:val="00D5329E"/>
    <w:rsid w:val="00D53356"/>
    <w:rsid w:val="00D5362B"/>
    <w:rsid w:val="00D54419"/>
    <w:rsid w:val="00D55072"/>
    <w:rsid w:val="00D551B5"/>
    <w:rsid w:val="00D553EC"/>
    <w:rsid w:val="00D56300"/>
    <w:rsid w:val="00D56B7A"/>
    <w:rsid w:val="00D56DB2"/>
    <w:rsid w:val="00D570FF"/>
    <w:rsid w:val="00D5747F"/>
    <w:rsid w:val="00D57495"/>
    <w:rsid w:val="00D574FA"/>
    <w:rsid w:val="00D578B8"/>
    <w:rsid w:val="00D57F85"/>
    <w:rsid w:val="00D57F89"/>
    <w:rsid w:val="00D60120"/>
    <w:rsid w:val="00D60189"/>
    <w:rsid w:val="00D60C8D"/>
    <w:rsid w:val="00D61374"/>
    <w:rsid w:val="00D6168A"/>
    <w:rsid w:val="00D616A5"/>
    <w:rsid w:val="00D61FF0"/>
    <w:rsid w:val="00D62105"/>
    <w:rsid w:val="00D6211D"/>
    <w:rsid w:val="00D623DD"/>
    <w:rsid w:val="00D6265A"/>
    <w:rsid w:val="00D62956"/>
    <w:rsid w:val="00D62C97"/>
    <w:rsid w:val="00D63517"/>
    <w:rsid w:val="00D63B75"/>
    <w:rsid w:val="00D63F3C"/>
    <w:rsid w:val="00D63FBC"/>
    <w:rsid w:val="00D64C4F"/>
    <w:rsid w:val="00D64C67"/>
    <w:rsid w:val="00D64F67"/>
    <w:rsid w:val="00D65966"/>
    <w:rsid w:val="00D6596C"/>
    <w:rsid w:val="00D659B1"/>
    <w:rsid w:val="00D65E00"/>
    <w:rsid w:val="00D660C4"/>
    <w:rsid w:val="00D66E18"/>
    <w:rsid w:val="00D6734D"/>
    <w:rsid w:val="00D679CF"/>
    <w:rsid w:val="00D679D3"/>
    <w:rsid w:val="00D7037F"/>
    <w:rsid w:val="00D71A8D"/>
    <w:rsid w:val="00D71F28"/>
    <w:rsid w:val="00D7215B"/>
    <w:rsid w:val="00D7270A"/>
    <w:rsid w:val="00D72E4E"/>
    <w:rsid w:val="00D72F4C"/>
    <w:rsid w:val="00D7356F"/>
    <w:rsid w:val="00D73587"/>
    <w:rsid w:val="00D7384E"/>
    <w:rsid w:val="00D738BD"/>
    <w:rsid w:val="00D738C9"/>
    <w:rsid w:val="00D73EBB"/>
    <w:rsid w:val="00D74089"/>
    <w:rsid w:val="00D747C2"/>
    <w:rsid w:val="00D74C89"/>
    <w:rsid w:val="00D751FB"/>
    <w:rsid w:val="00D754D6"/>
    <w:rsid w:val="00D7578B"/>
    <w:rsid w:val="00D75B27"/>
    <w:rsid w:val="00D76032"/>
    <w:rsid w:val="00D761AA"/>
    <w:rsid w:val="00D76396"/>
    <w:rsid w:val="00D76FAE"/>
    <w:rsid w:val="00D775CD"/>
    <w:rsid w:val="00D777D7"/>
    <w:rsid w:val="00D77EB3"/>
    <w:rsid w:val="00D805D9"/>
    <w:rsid w:val="00D80AB8"/>
    <w:rsid w:val="00D81325"/>
    <w:rsid w:val="00D81792"/>
    <w:rsid w:val="00D819B1"/>
    <w:rsid w:val="00D81CF3"/>
    <w:rsid w:val="00D82494"/>
    <w:rsid w:val="00D82B08"/>
    <w:rsid w:val="00D8312F"/>
    <w:rsid w:val="00D831CA"/>
    <w:rsid w:val="00D8342B"/>
    <w:rsid w:val="00D83AE9"/>
    <w:rsid w:val="00D83E67"/>
    <w:rsid w:val="00D84A09"/>
    <w:rsid w:val="00D84C25"/>
    <w:rsid w:val="00D8563A"/>
    <w:rsid w:val="00D856BE"/>
    <w:rsid w:val="00D857B8"/>
    <w:rsid w:val="00D857EA"/>
    <w:rsid w:val="00D85E1E"/>
    <w:rsid w:val="00D86716"/>
    <w:rsid w:val="00D87175"/>
    <w:rsid w:val="00D87579"/>
    <w:rsid w:val="00D87ABF"/>
    <w:rsid w:val="00D904F7"/>
    <w:rsid w:val="00D90551"/>
    <w:rsid w:val="00D90CD3"/>
    <w:rsid w:val="00D90EA9"/>
    <w:rsid w:val="00D9198D"/>
    <w:rsid w:val="00D919E6"/>
    <w:rsid w:val="00D91B5F"/>
    <w:rsid w:val="00D91BE1"/>
    <w:rsid w:val="00D9237F"/>
    <w:rsid w:val="00D92556"/>
    <w:rsid w:val="00D92C29"/>
    <w:rsid w:val="00D936E2"/>
    <w:rsid w:val="00D95104"/>
    <w:rsid w:val="00D95600"/>
    <w:rsid w:val="00D95C52"/>
    <w:rsid w:val="00D95D80"/>
    <w:rsid w:val="00D95E19"/>
    <w:rsid w:val="00D96695"/>
    <w:rsid w:val="00D9683C"/>
    <w:rsid w:val="00D96895"/>
    <w:rsid w:val="00D970D6"/>
    <w:rsid w:val="00D97884"/>
    <w:rsid w:val="00D97C16"/>
    <w:rsid w:val="00DA0150"/>
    <w:rsid w:val="00DA0A7F"/>
    <w:rsid w:val="00DA0AE3"/>
    <w:rsid w:val="00DA0D57"/>
    <w:rsid w:val="00DA0DCB"/>
    <w:rsid w:val="00DA13FE"/>
    <w:rsid w:val="00DA1C31"/>
    <w:rsid w:val="00DA20BC"/>
    <w:rsid w:val="00DA20E3"/>
    <w:rsid w:val="00DA2AEB"/>
    <w:rsid w:val="00DA2ED7"/>
    <w:rsid w:val="00DA3E7A"/>
    <w:rsid w:val="00DA430C"/>
    <w:rsid w:val="00DA444F"/>
    <w:rsid w:val="00DA445F"/>
    <w:rsid w:val="00DA4BD7"/>
    <w:rsid w:val="00DA5093"/>
    <w:rsid w:val="00DA5160"/>
    <w:rsid w:val="00DA615D"/>
    <w:rsid w:val="00DA6598"/>
    <w:rsid w:val="00DA6670"/>
    <w:rsid w:val="00DA6C0F"/>
    <w:rsid w:val="00DA702F"/>
    <w:rsid w:val="00DA7277"/>
    <w:rsid w:val="00DA7F8A"/>
    <w:rsid w:val="00DB0176"/>
    <w:rsid w:val="00DB0404"/>
    <w:rsid w:val="00DB0473"/>
    <w:rsid w:val="00DB11F8"/>
    <w:rsid w:val="00DB1251"/>
    <w:rsid w:val="00DB18F8"/>
    <w:rsid w:val="00DB1F2A"/>
    <w:rsid w:val="00DB20F1"/>
    <w:rsid w:val="00DB2131"/>
    <w:rsid w:val="00DB21D3"/>
    <w:rsid w:val="00DB297F"/>
    <w:rsid w:val="00DB3153"/>
    <w:rsid w:val="00DB317A"/>
    <w:rsid w:val="00DB36A5"/>
    <w:rsid w:val="00DB37A4"/>
    <w:rsid w:val="00DB37BD"/>
    <w:rsid w:val="00DB3B47"/>
    <w:rsid w:val="00DB3B82"/>
    <w:rsid w:val="00DB3CA9"/>
    <w:rsid w:val="00DB485D"/>
    <w:rsid w:val="00DB4972"/>
    <w:rsid w:val="00DB66D5"/>
    <w:rsid w:val="00DB68E8"/>
    <w:rsid w:val="00DB6EED"/>
    <w:rsid w:val="00DB7796"/>
    <w:rsid w:val="00DB7853"/>
    <w:rsid w:val="00DC006D"/>
    <w:rsid w:val="00DC03D3"/>
    <w:rsid w:val="00DC0443"/>
    <w:rsid w:val="00DC0468"/>
    <w:rsid w:val="00DC0480"/>
    <w:rsid w:val="00DC06AE"/>
    <w:rsid w:val="00DC07B3"/>
    <w:rsid w:val="00DC1327"/>
    <w:rsid w:val="00DC1350"/>
    <w:rsid w:val="00DC14B5"/>
    <w:rsid w:val="00DC1C2C"/>
    <w:rsid w:val="00DC2242"/>
    <w:rsid w:val="00DC3237"/>
    <w:rsid w:val="00DC349C"/>
    <w:rsid w:val="00DC3A98"/>
    <w:rsid w:val="00DC41A4"/>
    <w:rsid w:val="00DC420D"/>
    <w:rsid w:val="00DC5672"/>
    <w:rsid w:val="00DC56D2"/>
    <w:rsid w:val="00DC60A2"/>
    <w:rsid w:val="00DC6600"/>
    <w:rsid w:val="00DC6729"/>
    <w:rsid w:val="00DC67BD"/>
    <w:rsid w:val="00DC6924"/>
    <w:rsid w:val="00DC699A"/>
    <w:rsid w:val="00DC71F2"/>
    <w:rsid w:val="00DC7B3F"/>
    <w:rsid w:val="00DC7D59"/>
    <w:rsid w:val="00DD0761"/>
    <w:rsid w:val="00DD131B"/>
    <w:rsid w:val="00DD1B13"/>
    <w:rsid w:val="00DD2025"/>
    <w:rsid w:val="00DD22EA"/>
    <w:rsid w:val="00DD23A0"/>
    <w:rsid w:val="00DD244C"/>
    <w:rsid w:val="00DD3EE0"/>
    <w:rsid w:val="00DD3EF5"/>
    <w:rsid w:val="00DD472B"/>
    <w:rsid w:val="00DD4E6C"/>
    <w:rsid w:val="00DD53FA"/>
    <w:rsid w:val="00DD5EF4"/>
    <w:rsid w:val="00DD5F42"/>
    <w:rsid w:val="00DD617B"/>
    <w:rsid w:val="00DD68AE"/>
    <w:rsid w:val="00DD6BFC"/>
    <w:rsid w:val="00DD713C"/>
    <w:rsid w:val="00DD7234"/>
    <w:rsid w:val="00DE0E59"/>
    <w:rsid w:val="00DE0F6C"/>
    <w:rsid w:val="00DE174C"/>
    <w:rsid w:val="00DE219B"/>
    <w:rsid w:val="00DE277D"/>
    <w:rsid w:val="00DE3622"/>
    <w:rsid w:val="00DE3820"/>
    <w:rsid w:val="00DE4427"/>
    <w:rsid w:val="00DE463A"/>
    <w:rsid w:val="00DE52E3"/>
    <w:rsid w:val="00DE6118"/>
    <w:rsid w:val="00DE624D"/>
    <w:rsid w:val="00DE6D48"/>
    <w:rsid w:val="00DE7401"/>
    <w:rsid w:val="00DE7B46"/>
    <w:rsid w:val="00DE7C00"/>
    <w:rsid w:val="00DE7C79"/>
    <w:rsid w:val="00DF03E9"/>
    <w:rsid w:val="00DF03ED"/>
    <w:rsid w:val="00DF04EE"/>
    <w:rsid w:val="00DF07FD"/>
    <w:rsid w:val="00DF093A"/>
    <w:rsid w:val="00DF0BF4"/>
    <w:rsid w:val="00DF0C62"/>
    <w:rsid w:val="00DF14F1"/>
    <w:rsid w:val="00DF179D"/>
    <w:rsid w:val="00DF1E9C"/>
    <w:rsid w:val="00DF285D"/>
    <w:rsid w:val="00DF2F83"/>
    <w:rsid w:val="00DF316A"/>
    <w:rsid w:val="00DF351B"/>
    <w:rsid w:val="00DF3E98"/>
    <w:rsid w:val="00DF44D0"/>
    <w:rsid w:val="00DF4572"/>
    <w:rsid w:val="00DF4658"/>
    <w:rsid w:val="00DF53B8"/>
    <w:rsid w:val="00DF5B0C"/>
    <w:rsid w:val="00DF6C8B"/>
    <w:rsid w:val="00DF6F17"/>
    <w:rsid w:val="00DF78FA"/>
    <w:rsid w:val="00E002F1"/>
    <w:rsid w:val="00E0054A"/>
    <w:rsid w:val="00E005CE"/>
    <w:rsid w:val="00E0082C"/>
    <w:rsid w:val="00E00E04"/>
    <w:rsid w:val="00E0196B"/>
    <w:rsid w:val="00E01989"/>
    <w:rsid w:val="00E01DAA"/>
    <w:rsid w:val="00E023E5"/>
    <w:rsid w:val="00E02432"/>
    <w:rsid w:val="00E02513"/>
    <w:rsid w:val="00E04022"/>
    <w:rsid w:val="00E04D96"/>
    <w:rsid w:val="00E0515A"/>
    <w:rsid w:val="00E05E26"/>
    <w:rsid w:val="00E06918"/>
    <w:rsid w:val="00E070E0"/>
    <w:rsid w:val="00E0728F"/>
    <w:rsid w:val="00E0755C"/>
    <w:rsid w:val="00E079C4"/>
    <w:rsid w:val="00E079E7"/>
    <w:rsid w:val="00E10332"/>
    <w:rsid w:val="00E10FA2"/>
    <w:rsid w:val="00E1153A"/>
    <w:rsid w:val="00E126FB"/>
    <w:rsid w:val="00E129E4"/>
    <w:rsid w:val="00E12D25"/>
    <w:rsid w:val="00E13ACE"/>
    <w:rsid w:val="00E13C2F"/>
    <w:rsid w:val="00E14A7E"/>
    <w:rsid w:val="00E151E1"/>
    <w:rsid w:val="00E169E9"/>
    <w:rsid w:val="00E16C9B"/>
    <w:rsid w:val="00E17619"/>
    <w:rsid w:val="00E17805"/>
    <w:rsid w:val="00E17C51"/>
    <w:rsid w:val="00E20664"/>
    <w:rsid w:val="00E20A7C"/>
    <w:rsid w:val="00E20F79"/>
    <w:rsid w:val="00E21278"/>
    <w:rsid w:val="00E21408"/>
    <w:rsid w:val="00E21A82"/>
    <w:rsid w:val="00E223F8"/>
    <w:rsid w:val="00E22466"/>
    <w:rsid w:val="00E22CCD"/>
    <w:rsid w:val="00E2314E"/>
    <w:rsid w:val="00E2352B"/>
    <w:rsid w:val="00E235F0"/>
    <w:rsid w:val="00E238AE"/>
    <w:rsid w:val="00E23A11"/>
    <w:rsid w:val="00E23BDB"/>
    <w:rsid w:val="00E23FB7"/>
    <w:rsid w:val="00E24A27"/>
    <w:rsid w:val="00E25A8A"/>
    <w:rsid w:val="00E25F89"/>
    <w:rsid w:val="00E26795"/>
    <w:rsid w:val="00E26A00"/>
    <w:rsid w:val="00E26D2B"/>
    <w:rsid w:val="00E274E3"/>
    <w:rsid w:val="00E30764"/>
    <w:rsid w:val="00E308B9"/>
    <w:rsid w:val="00E30BAA"/>
    <w:rsid w:val="00E30C83"/>
    <w:rsid w:val="00E31410"/>
    <w:rsid w:val="00E315B2"/>
    <w:rsid w:val="00E31AD9"/>
    <w:rsid w:val="00E32463"/>
    <w:rsid w:val="00E32D62"/>
    <w:rsid w:val="00E339DC"/>
    <w:rsid w:val="00E33E15"/>
    <w:rsid w:val="00E33F86"/>
    <w:rsid w:val="00E34776"/>
    <w:rsid w:val="00E35397"/>
    <w:rsid w:val="00E3546F"/>
    <w:rsid w:val="00E361B8"/>
    <w:rsid w:val="00E3647C"/>
    <w:rsid w:val="00E36A1B"/>
    <w:rsid w:val="00E36A8D"/>
    <w:rsid w:val="00E36C80"/>
    <w:rsid w:val="00E373E8"/>
    <w:rsid w:val="00E3781E"/>
    <w:rsid w:val="00E37B54"/>
    <w:rsid w:val="00E37E62"/>
    <w:rsid w:val="00E40F8D"/>
    <w:rsid w:val="00E41D19"/>
    <w:rsid w:val="00E41EB5"/>
    <w:rsid w:val="00E429ED"/>
    <w:rsid w:val="00E433A7"/>
    <w:rsid w:val="00E43ECF"/>
    <w:rsid w:val="00E43F37"/>
    <w:rsid w:val="00E44222"/>
    <w:rsid w:val="00E44837"/>
    <w:rsid w:val="00E448F1"/>
    <w:rsid w:val="00E44B58"/>
    <w:rsid w:val="00E44C8F"/>
    <w:rsid w:val="00E450ED"/>
    <w:rsid w:val="00E455BB"/>
    <w:rsid w:val="00E455FB"/>
    <w:rsid w:val="00E45F48"/>
    <w:rsid w:val="00E46C77"/>
    <w:rsid w:val="00E4791B"/>
    <w:rsid w:val="00E47E31"/>
    <w:rsid w:val="00E5009F"/>
    <w:rsid w:val="00E50124"/>
    <w:rsid w:val="00E50416"/>
    <w:rsid w:val="00E506E1"/>
    <w:rsid w:val="00E50A9E"/>
    <w:rsid w:val="00E50AC6"/>
    <w:rsid w:val="00E50F21"/>
    <w:rsid w:val="00E51D97"/>
    <w:rsid w:val="00E51DDD"/>
    <w:rsid w:val="00E51FDD"/>
    <w:rsid w:val="00E52435"/>
    <w:rsid w:val="00E529A5"/>
    <w:rsid w:val="00E53032"/>
    <w:rsid w:val="00E53122"/>
    <w:rsid w:val="00E5351B"/>
    <w:rsid w:val="00E53D1D"/>
    <w:rsid w:val="00E53D30"/>
    <w:rsid w:val="00E53FA9"/>
    <w:rsid w:val="00E5414C"/>
    <w:rsid w:val="00E5458A"/>
    <w:rsid w:val="00E547B3"/>
    <w:rsid w:val="00E554B7"/>
    <w:rsid w:val="00E556B5"/>
    <w:rsid w:val="00E57211"/>
    <w:rsid w:val="00E5723F"/>
    <w:rsid w:val="00E5733D"/>
    <w:rsid w:val="00E57522"/>
    <w:rsid w:val="00E605FA"/>
    <w:rsid w:val="00E60693"/>
    <w:rsid w:val="00E6096C"/>
    <w:rsid w:val="00E60DE4"/>
    <w:rsid w:val="00E61672"/>
    <w:rsid w:val="00E61CC0"/>
    <w:rsid w:val="00E61DA7"/>
    <w:rsid w:val="00E62191"/>
    <w:rsid w:val="00E6277B"/>
    <w:rsid w:val="00E6279F"/>
    <w:rsid w:val="00E62A94"/>
    <w:rsid w:val="00E62D58"/>
    <w:rsid w:val="00E632A3"/>
    <w:rsid w:val="00E64424"/>
    <w:rsid w:val="00E64C99"/>
    <w:rsid w:val="00E64CD3"/>
    <w:rsid w:val="00E64CF6"/>
    <w:rsid w:val="00E65202"/>
    <w:rsid w:val="00E6550E"/>
    <w:rsid w:val="00E657D4"/>
    <w:rsid w:val="00E6710F"/>
    <w:rsid w:val="00E671C9"/>
    <w:rsid w:val="00E673F9"/>
    <w:rsid w:val="00E6743F"/>
    <w:rsid w:val="00E6758E"/>
    <w:rsid w:val="00E67CBB"/>
    <w:rsid w:val="00E67E23"/>
    <w:rsid w:val="00E67E8C"/>
    <w:rsid w:val="00E70016"/>
    <w:rsid w:val="00E7088A"/>
    <w:rsid w:val="00E70BC7"/>
    <w:rsid w:val="00E70FBC"/>
    <w:rsid w:val="00E7227F"/>
    <w:rsid w:val="00E725C8"/>
    <w:rsid w:val="00E728DF"/>
    <w:rsid w:val="00E72C01"/>
    <w:rsid w:val="00E72E83"/>
    <w:rsid w:val="00E72F0E"/>
    <w:rsid w:val="00E73218"/>
    <w:rsid w:val="00E73667"/>
    <w:rsid w:val="00E736ED"/>
    <w:rsid w:val="00E741AC"/>
    <w:rsid w:val="00E74D04"/>
    <w:rsid w:val="00E75174"/>
    <w:rsid w:val="00E75A02"/>
    <w:rsid w:val="00E75B2E"/>
    <w:rsid w:val="00E75EBA"/>
    <w:rsid w:val="00E762DE"/>
    <w:rsid w:val="00E763A1"/>
    <w:rsid w:val="00E763B4"/>
    <w:rsid w:val="00E76E07"/>
    <w:rsid w:val="00E772D6"/>
    <w:rsid w:val="00E772F8"/>
    <w:rsid w:val="00E77355"/>
    <w:rsid w:val="00E776EC"/>
    <w:rsid w:val="00E77848"/>
    <w:rsid w:val="00E80282"/>
    <w:rsid w:val="00E80514"/>
    <w:rsid w:val="00E80E5B"/>
    <w:rsid w:val="00E816C5"/>
    <w:rsid w:val="00E81CE0"/>
    <w:rsid w:val="00E81E7C"/>
    <w:rsid w:val="00E8224D"/>
    <w:rsid w:val="00E82717"/>
    <w:rsid w:val="00E834CB"/>
    <w:rsid w:val="00E83723"/>
    <w:rsid w:val="00E83A0D"/>
    <w:rsid w:val="00E83C98"/>
    <w:rsid w:val="00E84219"/>
    <w:rsid w:val="00E8519F"/>
    <w:rsid w:val="00E85516"/>
    <w:rsid w:val="00E85CC3"/>
    <w:rsid w:val="00E85E6D"/>
    <w:rsid w:val="00E8644A"/>
    <w:rsid w:val="00E86CEB"/>
    <w:rsid w:val="00E879CA"/>
    <w:rsid w:val="00E87F33"/>
    <w:rsid w:val="00E90279"/>
    <w:rsid w:val="00E90635"/>
    <w:rsid w:val="00E908AF"/>
    <w:rsid w:val="00E909A1"/>
    <w:rsid w:val="00E90BFF"/>
    <w:rsid w:val="00E90EDD"/>
    <w:rsid w:val="00E91F04"/>
    <w:rsid w:val="00E91F35"/>
    <w:rsid w:val="00E9210E"/>
    <w:rsid w:val="00E93334"/>
    <w:rsid w:val="00E9337C"/>
    <w:rsid w:val="00E9363A"/>
    <w:rsid w:val="00E949E3"/>
    <w:rsid w:val="00E953AF"/>
    <w:rsid w:val="00E95BA6"/>
    <w:rsid w:val="00E968E6"/>
    <w:rsid w:val="00E97648"/>
    <w:rsid w:val="00E97C0B"/>
    <w:rsid w:val="00EA09BB"/>
    <w:rsid w:val="00EA0E4A"/>
    <w:rsid w:val="00EA0F28"/>
    <w:rsid w:val="00EA13A9"/>
    <w:rsid w:val="00EA179E"/>
    <w:rsid w:val="00EA1A54"/>
    <w:rsid w:val="00EA2226"/>
    <w:rsid w:val="00EA26FC"/>
    <w:rsid w:val="00EA31DA"/>
    <w:rsid w:val="00EA3834"/>
    <w:rsid w:val="00EA3B5A"/>
    <w:rsid w:val="00EA3D4E"/>
    <w:rsid w:val="00EA410E"/>
    <w:rsid w:val="00EA4A14"/>
    <w:rsid w:val="00EA4BAA"/>
    <w:rsid w:val="00EA4FD1"/>
    <w:rsid w:val="00EA53C2"/>
    <w:rsid w:val="00EA5695"/>
    <w:rsid w:val="00EA5B0A"/>
    <w:rsid w:val="00EA5BCD"/>
    <w:rsid w:val="00EA65AD"/>
    <w:rsid w:val="00EA67CF"/>
    <w:rsid w:val="00EA696C"/>
    <w:rsid w:val="00EA7FBB"/>
    <w:rsid w:val="00EA7FCF"/>
    <w:rsid w:val="00EB0CA3"/>
    <w:rsid w:val="00EB104F"/>
    <w:rsid w:val="00EB119B"/>
    <w:rsid w:val="00EB1B27"/>
    <w:rsid w:val="00EB1D4D"/>
    <w:rsid w:val="00EB1DA8"/>
    <w:rsid w:val="00EB1DFC"/>
    <w:rsid w:val="00EB1E05"/>
    <w:rsid w:val="00EB2B3B"/>
    <w:rsid w:val="00EB31F6"/>
    <w:rsid w:val="00EB3D0E"/>
    <w:rsid w:val="00EB44A3"/>
    <w:rsid w:val="00EB49C9"/>
    <w:rsid w:val="00EB4AD6"/>
    <w:rsid w:val="00EB4CFF"/>
    <w:rsid w:val="00EB4DAD"/>
    <w:rsid w:val="00EB52AD"/>
    <w:rsid w:val="00EB5476"/>
    <w:rsid w:val="00EB652A"/>
    <w:rsid w:val="00EB7070"/>
    <w:rsid w:val="00EB70B0"/>
    <w:rsid w:val="00EB7321"/>
    <w:rsid w:val="00EB7633"/>
    <w:rsid w:val="00EB7736"/>
    <w:rsid w:val="00EB7E11"/>
    <w:rsid w:val="00EC0C0F"/>
    <w:rsid w:val="00EC1268"/>
    <w:rsid w:val="00EC16BC"/>
    <w:rsid w:val="00EC1E8F"/>
    <w:rsid w:val="00EC257C"/>
    <w:rsid w:val="00EC295E"/>
    <w:rsid w:val="00EC2E2D"/>
    <w:rsid w:val="00EC4620"/>
    <w:rsid w:val="00EC462B"/>
    <w:rsid w:val="00EC4723"/>
    <w:rsid w:val="00EC4F60"/>
    <w:rsid w:val="00EC56E0"/>
    <w:rsid w:val="00EC57BC"/>
    <w:rsid w:val="00EC6057"/>
    <w:rsid w:val="00EC60A8"/>
    <w:rsid w:val="00EC6847"/>
    <w:rsid w:val="00EC6EDB"/>
    <w:rsid w:val="00EC70FB"/>
    <w:rsid w:val="00EC7614"/>
    <w:rsid w:val="00EC7637"/>
    <w:rsid w:val="00EC7B6E"/>
    <w:rsid w:val="00EC7D16"/>
    <w:rsid w:val="00EC7DB6"/>
    <w:rsid w:val="00ED06A6"/>
    <w:rsid w:val="00ED098A"/>
    <w:rsid w:val="00ED162F"/>
    <w:rsid w:val="00ED1F9F"/>
    <w:rsid w:val="00ED226D"/>
    <w:rsid w:val="00ED24BC"/>
    <w:rsid w:val="00ED2C31"/>
    <w:rsid w:val="00ED2E52"/>
    <w:rsid w:val="00ED2F63"/>
    <w:rsid w:val="00ED3024"/>
    <w:rsid w:val="00ED3491"/>
    <w:rsid w:val="00ED3A4C"/>
    <w:rsid w:val="00ED44B2"/>
    <w:rsid w:val="00ED47AE"/>
    <w:rsid w:val="00ED5FE4"/>
    <w:rsid w:val="00ED60CF"/>
    <w:rsid w:val="00ED6ABF"/>
    <w:rsid w:val="00ED71C5"/>
    <w:rsid w:val="00ED7476"/>
    <w:rsid w:val="00ED793D"/>
    <w:rsid w:val="00EE1412"/>
    <w:rsid w:val="00EE16FA"/>
    <w:rsid w:val="00EE25F4"/>
    <w:rsid w:val="00EE2959"/>
    <w:rsid w:val="00EE39B6"/>
    <w:rsid w:val="00EE3C42"/>
    <w:rsid w:val="00EE3D4F"/>
    <w:rsid w:val="00EE46EB"/>
    <w:rsid w:val="00EE4A5C"/>
    <w:rsid w:val="00EE534D"/>
    <w:rsid w:val="00EE5523"/>
    <w:rsid w:val="00EE5560"/>
    <w:rsid w:val="00EE5B3E"/>
    <w:rsid w:val="00EE605A"/>
    <w:rsid w:val="00EE64D9"/>
    <w:rsid w:val="00EE6F1E"/>
    <w:rsid w:val="00EF0348"/>
    <w:rsid w:val="00EF082A"/>
    <w:rsid w:val="00EF11AB"/>
    <w:rsid w:val="00EF1F9C"/>
    <w:rsid w:val="00EF2245"/>
    <w:rsid w:val="00EF2E9C"/>
    <w:rsid w:val="00EF4290"/>
    <w:rsid w:val="00EF4366"/>
    <w:rsid w:val="00EF4CD6"/>
    <w:rsid w:val="00EF4EAF"/>
    <w:rsid w:val="00EF55A0"/>
    <w:rsid w:val="00EF5815"/>
    <w:rsid w:val="00EF5A91"/>
    <w:rsid w:val="00EF63D1"/>
    <w:rsid w:val="00EF6513"/>
    <w:rsid w:val="00EF6683"/>
    <w:rsid w:val="00EF7002"/>
    <w:rsid w:val="00EF717F"/>
    <w:rsid w:val="00EF73FE"/>
    <w:rsid w:val="00EF769B"/>
    <w:rsid w:val="00EF77D0"/>
    <w:rsid w:val="00EF7846"/>
    <w:rsid w:val="00EF7BA7"/>
    <w:rsid w:val="00F00B37"/>
    <w:rsid w:val="00F00CB5"/>
    <w:rsid w:val="00F013BA"/>
    <w:rsid w:val="00F018D8"/>
    <w:rsid w:val="00F019C9"/>
    <w:rsid w:val="00F0259B"/>
    <w:rsid w:val="00F027BA"/>
    <w:rsid w:val="00F03A02"/>
    <w:rsid w:val="00F03E79"/>
    <w:rsid w:val="00F0502D"/>
    <w:rsid w:val="00F05127"/>
    <w:rsid w:val="00F05174"/>
    <w:rsid w:val="00F05327"/>
    <w:rsid w:val="00F0601D"/>
    <w:rsid w:val="00F0628D"/>
    <w:rsid w:val="00F06651"/>
    <w:rsid w:val="00F06842"/>
    <w:rsid w:val="00F06D82"/>
    <w:rsid w:val="00F07569"/>
    <w:rsid w:val="00F07588"/>
    <w:rsid w:val="00F07DE6"/>
    <w:rsid w:val="00F1056C"/>
    <w:rsid w:val="00F107F1"/>
    <w:rsid w:val="00F1093B"/>
    <w:rsid w:val="00F10AAA"/>
    <w:rsid w:val="00F10FC1"/>
    <w:rsid w:val="00F112FD"/>
    <w:rsid w:val="00F115A9"/>
    <w:rsid w:val="00F11A67"/>
    <w:rsid w:val="00F12700"/>
    <w:rsid w:val="00F133A1"/>
    <w:rsid w:val="00F13E05"/>
    <w:rsid w:val="00F13ECD"/>
    <w:rsid w:val="00F155CE"/>
    <w:rsid w:val="00F159AD"/>
    <w:rsid w:val="00F15E7B"/>
    <w:rsid w:val="00F15EA2"/>
    <w:rsid w:val="00F15F31"/>
    <w:rsid w:val="00F1626B"/>
    <w:rsid w:val="00F17049"/>
    <w:rsid w:val="00F17671"/>
    <w:rsid w:val="00F17819"/>
    <w:rsid w:val="00F17EAE"/>
    <w:rsid w:val="00F2055D"/>
    <w:rsid w:val="00F20C1C"/>
    <w:rsid w:val="00F2157B"/>
    <w:rsid w:val="00F21658"/>
    <w:rsid w:val="00F218D4"/>
    <w:rsid w:val="00F21B2D"/>
    <w:rsid w:val="00F21C5C"/>
    <w:rsid w:val="00F21CED"/>
    <w:rsid w:val="00F2233A"/>
    <w:rsid w:val="00F2250A"/>
    <w:rsid w:val="00F230DA"/>
    <w:rsid w:val="00F23250"/>
    <w:rsid w:val="00F239D8"/>
    <w:rsid w:val="00F23F29"/>
    <w:rsid w:val="00F2408F"/>
    <w:rsid w:val="00F240AB"/>
    <w:rsid w:val="00F24312"/>
    <w:rsid w:val="00F24788"/>
    <w:rsid w:val="00F2498E"/>
    <w:rsid w:val="00F24F19"/>
    <w:rsid w:val="00F253C5"/>
    <w:rsid w:val="00F2543C"/>
    <w:rsid w:val="00F255A7"/>
    <w:rsid w:val="00F2566A"/>
    <w:rsid w:val="00F25805"/>
    <w:rsid w:val="00F2630E"/>
    <w:rsid w:val="00F2640F"/>
    <w:rsid w:val="00F26858"/>
    <w:rsid w:val="00F26EE5"/>
    <w:rsid w:val="00F26F18"/>
    <w:rsid w:val="00F27C34"/>
    <w:rsid w:val="00F27E46"/>
    <w:rsid w:val="00F301C2"/>
    <w:rsid w:val="00F302E1"/>
    <w:rsid w:val="00F305DF"/>
    <w:rsid w:val="00F307AC"/>
    <w:rsid w:val="00F309D3"/>
    <w:rsid w:val="00F312A9"/>
    <w:rsid w:val="00F31B22"/>
    <w:rsid w:val="00F31B49"/>
    <w:rsid w:val="00F31C52"/>
    <w:rsid w:val="00F31F3B"/>
    <w:rsid w:val="00F32304"/>
    <w:rsid w:val="00F32B87"/>
    <w:rsid w:val="00F32CF8"/>
    <w:rsid w:val="00F32F56"/>
    <w:rsid w:val="00F3314C"/>
    <w:rsid w:val="00F339DB"/>
    <w:rsid w:val="00F33D4F"/>
    <w:rsid w:val="00F33F12"/>
    <w:rsid w:val="00F33FD6"/>
    <w:rsid w:val="00F341F1"/>
    <w:rsid w:val="00F34CD6"/>
    <w:rsid w:val="00F35418"/>
    <w:rsid w:val="00F355EE"/>
    <w:rsid w:val="00F3582A"/>
    <w:rsid w:val="00F35873"/>
    <w:rsid w:val="00F35920"/>
    <w:rsid w:val="00F35A11"/>
    <w:rsid w:val="00F35A98"/>
    <w:rsid w:val="00F35AA8"/>
    <w:rsid w:val="00F35D68"/>
    <w:rsid w:val="00F366A5"/>
    <w:rsid w:val="00F366F8"/>
    <w:rsid w:val="00F36C5F"/>
    <w:rsid w:val="00F36D86"/>
    <w:rsid w:val="00F37259"/>
    <w:rsid w:val="00F379ED"/>
    <w:rsid w:val="00F37E1A"/>
    <w:rsid w:val="00F37FA9"/>
    <w:rsid w:val="00F40521"/>
    <w:rsid w:val="00F405A4"/>
    <w:rsid w:val="00F40CE8"/>
    <w:rsid w:val="00F4131E"/>
    <w:rsid w:val="00F41604"/>
    <w:rsid w:val="00F41D06"/>
    <w:rsid w:val="00F41F05"/>
    <w:rsid w:val="00F4206F"/>
    <w:rsid w:val="00F433BD"/>
    <w:rsid w:val="00F439ED"/>
    <w:rsid w:val="00F43BBD"/>
    <w:rsid w:val="00F44395"/>
    <w:rsid w:val="00F44686"/>
    <w:rsid w:val="00F44758"/>
    <w:rsid w:val="00F44D57"/>
    <w:rsid w:val="00F44DA3"/>
    <w:rsid w:val="00F44EC5"/>
    <w:rsid w:val="00F4572C"/>
    <w:rsid w:val="00F4583B"/>
    <w:rsid w:val="00F47008"/>
    <w:rsid w:val="00F47498"/>
    <w:rsid w:val="00F50278"/>
    <w:rsid w:val="00F50AF6"/>
    <w:rsid w:val="00F50C7F"/>
    <w:rsid w:val="00F512B2"/>
    <w:rsid w:val="00F514EE"/>
    <w:rsid w:val="00F519CC"/>
    <w:rsid w:val="00F51F36"/>
    <w:rsid w:val="00F5283D"/>
    <w:rsid w:val="00F528BE"/>
    <w:rsid w:val="00F52ABA"/>
    <w:rsid w:val="00F52AFF"/>
    <w:rsid w:val="00F52BC7"/>
    <w:rsid w:val="00F53077"/>
    <w:rsid w:val="00F53BF4"/>
    <w:rsid w:val="00F54266"/>
    <w:rsid w:val="00F54305"/>
    <w:rsid w:val="00F547DE"/>
    <w:rsid w:val="00F54D98"/>
    <w:rsid w:val="00F55043"/>
    <w:rsid w:val="00F5541F"/>
    <w:rsid w:val="00F55562"/>
    <w:rsid w:val="00F55B7F"/>
    <w:rsid w:val="00F55E3C"/>
    <w:rsid w:val="00F56563"/>
    <w:rsid w:val="00F56AE9"/>
    <w:rsid w:val="00F56CD2"/>
    <w:rsid w:val="00F56DCF"/>
    <w:rsid w:val="00F57034"/>
    <w:rsid w:val="00F573EF"/>
    <w:rsid w:val="00F57409"/>
    <w:rsid w:val="00F57C1E"/>
    <w:rsid w:val="00F602A8"/>
    <w:rsid w:val="00F60569"/>
    <w:rsid w:val="00F60AD9"/>
    <w:rsid w:val="00F60BE9"/>
    <w:rsid w:val="00F60DF7"/>
    <w:rsid w:val="00F61697"/>
    <w:rsid w:val="00F61FD8"/>
    <w:rsid w:val="00F620B1"/>
    <w:rsid w:val="00F62D67"/>
    <w:rsid w:val="00F62DBF"/>
    <w:rsid w:val="00F6331E"/>
    <w:rsid w:val="00F638FB"/>
    <w:rsid w:val="00F641FC"/>
    <w:rsid w:val="00F642ED"/>
    <w:rsid w:val="00F646BC"/>
    <w:rsid w:val="00F647F7"/>
    <w:rsid w:val="00F65661"/>
    <w:rsid w:val="00F6572C"/>
    <w:rsid w:val="00F6583C"/>
    <w:rsid w:val="00F6589A"/>
    <w:rsid w:val="00F65EC1"/>
    <w:rsid w:val="00F66376"/>
    <w:rsid w:val="00F669DB"/>
    <w:rsid w:val="00F66F9A"/>
    <w:rsid w:val="00F675B4"/>
    <w:rsid w:val="00F6783E"/>
    <w:rsid w:val="00F67BF1"/>
    <w:rsid w:val="00F70791"/>
    <w:rsid w:val="00F70992"/>
    <w:rsid w:val="00F70BBE"/>
    <w:rsid w:val="00F70DBE"/>
    <w:rsid w:val="00F71124"/>
    <w:rsid w:val="00F7159C"/>
    <w:rsid w:val="00F71888"/>
    <w:rsid w:val="00F719CD"/>
    <w:rsid w:val="00F71BB8"/>
    <w:rsid w:val="00F71C6B"/>
    <w:rsid w:val="00F724E1"/>
    <w:rsid w:val="00F72584"/>
    <w:rsid w:val="00F7290D"/>
    <w:rsid w:val="00F72C9B"/>
    <w:rsid w:val="00F7302F"/>
    <w:rsid w:val="00F732EC"/>
    <w:rsid w:val="00F73A10"/>
    <w:rsid w:val="00F73D08"/>
    <w:rsid w:val="00F73F56"/>
    <w:rsid w:val="00F73FE6"/>
    <w:rsid w:val="00F7436F"/>
    <w:rsid w:val="00F751C1"/>
    <w:rsid w:val="00F7586B"/>
    <w:rsid w:val="00F7597F"/>
    <w:rsid w:val="00F75F2F"/>
    <w:rsid w:val="00F76445"/>
    <w:rsid w:val="00F76C0D"/>
    <w:rsid w:val="00F76CCA"/>
    <w:rsid w:val="00F76ECC"/>
    <w:rsid w:val="00F7729F"/>
    <w:rsid w:val="00F7734B"/>
    <w:rsid w:val="00F77740"/>
    <w:rsid w:val="00F77AD7"/>
    <w:rsid w:val="00F77C7F"/>
    <w:rsid w:val="00F80329"/>
    <w:rsid w:val="00F80399"/>
    <w:rsid w:val="00F8055C"/>
    <w:rsid w:val="00F80B3A"/>
    <w:rsid w:val="00F812C8"/>
    <w:rsid w:val="00F8132D"/>
    <w:rsid w:val="00F818AE"/>
    <w:rsid w:val="00F81B40"/>
    <w:rsid w:val="00F820C4"/>
    <w:rsid w:val="00F827A9"/>
    <w:rsid w:val="00F82E5C"/>
    <w:rsid w:val="00F83829"/>
    <w:rsid w:val="00F83BC0"/>
    <w:rsid w:val="00F83DB3"/>
    <w:rsid w:val="00F84069"/>
    <w:rsid w:val="00F843D7"/>
    <w:rsid w:val="00F84C8B"/>
    <w:rsid w:val="00F85536"/>
    <w:rsid w:val="00F8587A"/>
    <w:rsid w:val="00F8657A"/>
    <w:rsid w:val="00F86585"/>
    <w:rsid w:val="00F8679A"/>
    <w:rsid w:val="00F86C5B"/>
    <w:rsid w:val="00F87117"/>
    <w:rsid w:val="00F8736C"/>
    <w:rsid w:val="00F879A7"/>
    <w:rsid w:val="00F87CA7"/>
    <w:rsid w:val="00F9030E"/>
    <w:rsid w:val="00F9051A"/>
    <w:rsid w:val="00F90992"/>
    <w:rsid w:val="00F90ADB"/>
    <w:rsid w:val="00F90E78"/>
    <w:rsid w:val="00F90FB6"/>
    <w:rsid w:val="00F91209"/>
    <w:rsid w:val="00F912F6"/>
    <w:rsid w:val="00F919FD"/>
    <w:rsid w:val="00F91BD8"/>
    <w:rsid w:val="00F9221F"/>
    <w:rsid w:val="00F922E2"/>
    <w:rsid w:val="00F926E3"/>
    <w:rsid w:val="00F92C54"/>
    <w:rsid w:val="00F92D2E"/>
    <w:rsid w:val="00F9307C"/>
    <w:rsid w:val="00F931C7"/>
    <w:rsid w:val="00F93559"/>
    <w:rsid w:val="00F93D72"/>
    <w:rsid w:val="00F93E65"/>
    <w:rsid w:val="00F94070"/>
    <w:rsid w:val="00F946DD"/>
    <w:rsid w:val="00F948D4"/>
    <w:rsid w:val="00F94C29"/>
    <w:rsid w:val="00F9501F"/>
    <w:rsid w:val="00F950B5"/>
    <w:rsid w:val="00F9513F"/>
    <w:rsid w:val="00F955C8"/>
    <w:rsid w:val="00F95687"/>
    <w:rsid w:val="00F958FB"/>
    <w:rsid w:val="00F96479"/>
    <w:rsid w:val="00F96CAF"/>
    <w:rsid w:val="00F97908"/>
    <w:rsid w:val="00F97B43"/>
    <w:rsid w:val="00FA07F8"/>
    <w:rsid w:val="00FA0B53"/>
    <w:rsid w:val="00FA105C"/>
    <w:rsid w:val="00FA1475"/>
    <w:rsid w:val="00FA148A"/>
    <w:rsid w:val="00FA152F"/>
    <w:rsid w:val="00FA25AF"/>
    <w:rsid w:val="00FA27C8"/>
    <w:rsid w:val="00FA2D64"/>
    <w:rsid w:val="00FA31A7"/>
    <w:rsid w:val="00FA32C6"/>
    <w:rsid w:val="00FA3398"/>
    <w:rsid w:val="00FA38A7"/>
    <w:rsid w:val="00FA3A71"/>
    <w:rsid w:val="00FA3B76"/>
    <w:rsid w:val="00FA444A"/>
    <w:rsid w:val="00FA4CA3"/>
    <w:rsid w:val="00FA4D66"/>
    <w:rsid w:val="00FA5A4E"/>
    <w:rsid w:val="00FA5EDB"/>
    <w:rsid w:val="00FA6612"/>
    <w:rsid w:val="00FA6DF7"/>
    <w:rsid w:val="00FA7632"/>
    <w:rsid w:val="00FA793C"/>
    <w:rsid w:val="00FB0082"/>
    <w:rsid w:val="00FB0243"/>
    <w:rsid w:val="00FB0814"/>
    <w:rsid w:val="00FB0837"/>
    <w:rsid w:val="00FB1056"/>
    <w:rsid w:val="00FB14C8"/>
    <w:rsid w:val="00FB1527"/>
    <w:rsid w:val="00FB15A3"/>
    <w:rsid w:val="00FB1614"/>
    <w:rsid w:val="00FB1BA7"/>
    <w:rsid w:val="00FB2537"/>
    <w:rsid w:val="00FB28EA"/>
    <w:rsid w:val="00FB30ED"/>
    <w:rsid w:val="00FB33DC"/>
    <w:rsid w:val="00FB4338"/>
    <w:rsid w:val="00FB477E"/>
    <w:rsid w:val="00FB4C9C"/>
    <w:rsid w:val="00FB4F73"/>
    <w:rsid w:val="00FB5563"/>
    <w:rsid w:val="00FB5C36"/>
    <w:rsid w:val="00FB5D32"/>
    <w:rsid w:val="00FB60F8"/>
    <w:rsid w:val="00FB6165"/>
    <w:rsid w:val="00FB6480"/>
    <w:rsid w:val="00FB649B"/>
    <w:rsid w:val="00FB717C"/>
    <w:rsid w:val="00FB788F"/>
    <w:rsid w:val="00FC0150"/>
    <w:rsid w:val="00FC03AB"/>
    <w:rsid w:val="00FC1972"/>
    <w:rsid w:val="00FC1F78"/>
    <w:rsid w:val="00FC216E"/>
    <w:rsid w:val="00FC220D"/>
    <w:rsid w:val="00FC274B"/>
    <w:rsid w:val="00FC2B53"/>
    <w:rsid w:val="00FC30B2"/>
    <w:rsid w:val="00FC4191"/>
    <w:rsid w:val="00FC4729"/>
    <w:rsid w:val="00FC4A8C"/>
    <w:rsid w:val="00FC50A5"/>
    <w:rsid w:val="00FC5124"/>
    <w:rsid w:val="00FC53DB"/>
    <w:rsid w:val="00FC5FA5"/>
    <w:rsid w:val="00FC5FC2"/>
    <w:rsid w:val="00FC6177"/>
    <w:rsid w:val="00FC63D1"/>
    <w:rsid w:val="00FC6CED"/>
    <w:rsid w:val="00FC7528"/>
    <w:rsid w:val="00FC7DB3"/>
    <w:rsid w:val="00FC7F8B"/>
    <w:rsid w:val="00FD0572"/>
    <w:rsid w:val="00FD152B"/>
    <w:rsid w:val="00FD16F8"/>
    <w:rsid w:val="00FD1A97"/>
    <w:rsid w:val="00FD1DCA"/>
    <w:rsid w:val="00FD1DD5"/>
    <w:rsid w:val="00FD1E69"/>
    <w:rsid w:val="00FD2481"/>
    <w:rsid w:val="00FD2618"/>
    <w:rsid w:val="00FD2D7B"/>
    <w:rsid w:val="00FD3158"/>
    <w:rsid w:val="00FD37F6"/>
    <w:rsid w:val="00FD4589"/>
    <w:rsid w:val="00FD473E"/>
    <w:rsid w:val="00FD4EE1"/>
    <w:rsid w:val="00FD533F"/>
    <w:rsid w:val="00FD6228"/>
    <w:rsid w:val="00FD624C"/>
    <w:rsid w:val="00FD6C08"/>
    <w:rsid w:val="00FD6CB4"/>
    <w:rsid w:val="00FD7AB9"/>
    <w:rsid w:val="00FD7AF8"/>
    <w:rsid w:val="00FD7DF9"/>
    <w:rsid w:val="00FE032C"/>
    <w:rsid w:val="00FE03BA"/>
    <w:rsid w:val="00FE03F6"/>
    <w:rsid w:val="00FE056F"/>
    <w:rsid w:val="00FE0596"/>
    <w:rsid w:val="00FE0921"/>
    <w:rsid w:val="00FE0B51"/>
    <w:rsid w:val="00FE0B78"/>
    <w:rsid w:val="00FE0CB8"/>
    <w:rsid w:val="00FE0ED4"/>
    <w:rsid w:val="00FE114A"/>
    <w:rsid w:val="00FE1C40"/>
    <w:rsid w:val="00FE1EAB"/>
    <w:rsid w:val="00FE237A"/>
    <w:rsid w:val="00FE27C9"/>
    <w:rsid w:val="00FE2D0C"/>
    <w:rsid w:val="00FE2EC0"/>
    <w:rsid w:val="00FE3465"/>
    <w:rsid w:val="00FE3697"/>
    <w:rsid w:val="00FE5690"/>
    <w:rsid w:val="00FE5A69"/>
    <w:rsid w:val="00FE5CA5"/>
    <w:rsid w:val="00FE5D6F"/>
    <w:rsid w:val="00FE6262"/>
    <w:rsid w:val="00FE67CF"/>
    <w:rsid w:val="00FE6D20"/>
    <w:rsid w:val="00FE6FB9"/>
    <w:rsid w:val="00FE7549"/>
    <w:rsid w:val="00FE7BCC"/>
    <w:rsid w:val="00FE7C84"/>
    <w:rsid w:val="00FF0063"/>
    <w:rsid w:val="00FF0249"/>
    <w:rsid w:val="00FF0AD5"/>
    <w:rsid w:val="00FF125C"/>
    <w:rsid w:val="00FF126D"/>
    <w:rsid w:val="00FF12C7"/>
    <w:rsid w:val="00FF151F"/>
    <w:rsid w:val="00FF1843"/>
    <w:rsid w:val="00FF2310"/>
    <w:rsid w:val="00FF232B"/>
    <w:rsid w:val="00FF2435"/>
    <w:rsid w:val="00FF25D4"/>
    <w:rsid w:val="00FF2D71"/>
    <w:rsid w:val="00FF2E73"/>
    <w:rsid w:val="00FF3685"/>
    <w:rsid w:val="00FF3995"/>
    <w:rsid w:val="00FF3B6E"/>
    <w:rsid w:val="00FF409B"/>
    <w:rsid w:val="00FF45D7"/>
    <w:rsid w:val="00FF4AE2"/>
    <w:rsid w:val="00FF50A8"/>
    <w:rsid w:val="00FF571E"/>
    <w:rsid w:val="00FF57AA"/>
    <w:rsid w:val="00FF5C02"/>
    <w:rsid w:val="00FF6071"/>
    <w:rsid w:val="00FF614D"/>
    <w:rsid w:val="00FF62CA"/>
    <w:rsid w:val="00FF6775"/>
    <w:rsid w:val="00FF6A40"/>
    <w:rsid w:val="00FF6BD1"/>
    <w:rsid w:val="00FF6CC0"/>
    <w:rsid w:val="00FF7512"/>
    <w:rsid w:val="00FF7563"/>
    <w:rsid w:val="00FF7BE1"/>
    <w:rsid w:val="00FF7D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colormru v:ext="edit" colors="#bbdfbb"/>
    </o:shapedefaults>
    <o:shapelayout v:ext="edit">
      <o:idmap v:ext="edit" data="1"/>
      <o:rules v:ext="edit">
        <o:r id="V:Rule15" type="connector" idref="#_x0000_s1037"/>
        <o:r id="V:Rule16" type="connector" idref="#_x0000_s1044"/>
        <o:r id="V:Rule17" type="connector" idref="#_x0000_s1041"/>
        <o:r id="V:Rule18" type="connector" idref="#_x0000_s1052"/>
        <o:r id="V:Rule19" type="connector" idref="#_x0000_s1054"/>
        <o:r id="V:Rule20" type="connector" idref="#_x0000_s1048"/>
        <o:r id="V:Rule21" type="connector" idref="#_x0000_s1038"/>
        <o:r id="V:Rule22" type="connector" idref="#_x0000_s1045"/>
        <o:r id="V:Rule23" type="connector" idref="#_x0000_s1047"/>
        <o:r id="V:Rule24" type="connector" idref="#_x0000_s1051"/>
        <o:r id="V:Rule25" type="connector" idref="#_x0000_s1039"/>
        <o:r id="V:Rule26" type="connector" idref="#_x0000_s1042"/>
        <o:r id="V:Rule27" type="connector" idref="#_x0000_s1046"/>
        <o:r id="V:Rule28" type="connector" idref="#_x0000_s1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B57F0B"/>
    <w:pPr>
      <w:numPr>
        <w:numId w:val="2"/>
      </w:numPr>
      <w:tabs>
        <w:tab w:val="clear" w:pos="4827"/>
        <w:tab w:val="num" w:pos="432"/>
      </w:tabs>
      <w:ind w:left="432"/>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B57F0B"/>
    <w:pPr>
      <w:numPr>
        <w:ilvl w:val="1"/>
        <w:numId w:val="2"/>
      </w:numPr>
      <w:outlineLvl w:val="1"/>
    </w:pPr>
    <w:rPr>
      <w:b/>
      <w:bCs/>
      <w:sz w:val="24"/>
    </w:rPr>
  </w:style>
  <w:style w:type="paragraph" w:styleId="Heading3">
    <w:name w:val="heading 3"/>
    <w:aliases w:val="h3"/>
    <w:basedOn w:val="Normal"/>
    <w:next w:val="Normal"/>
    <w:qFormat/>
    <w:rsid w:val="00FD16F8"/>
    <w:pPr>
      <w:numPr>
        <w:ilvl w:val="2"/>
        <w:numId w:val="2"/>
      </w:numPr>
      <w:jc w:val="left"/>
      <w:outlineLvl w:val="2"/>
    </w:pPr>
    <w:rPr>
      <w:u w:val="single"/>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uiPriority w:val="99"/>
    <w:rsid w:val="00B57F0B"/>
    <w:rPr>
      <w:color w:val="0000FF"/>
      <w:u w:val="single"/>
    </w:rPr>
  </w:style>
  <w:style w:type="paragraph" w:styleId="Caption">
    <w:name w:val="caption"/>
    <w:aliases w:val="cap"/>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jc w:val="left"/>
    </w:pPr>
    <w:rPr>
      <w:sz w:val="20"/>
      <w:szCs w:val="20"/>
    </w:rPr>
  </w:style>
  <w:style w:type="paragraph" w:styleId="ListBullet">
    <w:name w:val="List Bullet"/>
    <w:basedOn w:val="List"/>
    <w:rsid w:val="00B57F0B"/>
    <w:pPr>
      <w:widowControl/>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B57F0B"/>
    <w:pPr>
      <w:widowControl/>
      <w:numPr>
        <w:numId w:val="1"/>
      </w:numPr>
      <w:adjustRightInd/>
      <w:spacing w:after="0"/>
    </w:pPr>
    <w:rPr>
      <w:sz w:val="16"/>
      <w:szCs w:val="16"/>
    </w:rPr>
  </w:style>
  <w:style w:type="character" w:styleId="FollowedHyperlink">
    <w:name w:val="FollowedHyperlink"/>
    <w:basedOn w:val="DefaultParagraphFont"/>
    <w:uiPriority w:val="99"/>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AC6BC8"/>
    <w:pPr>
      <w:ind w:left="720"/>
      <w:contextualSpacing/>
    </w:pPr>
  </w:style>
  <w:style w:type="character" w:styleId="Emphasis">
    <w:name w:val="Emphasis"/>
    <w:basedOn w:val="DefaultParagraphFont"/>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
    <w:name w:val="缺省文本"/>
    <w:basedOn w:val="Normal"/>
    <w:rsid w:val="001468C9"/>
    <w:pPr>
      <w:spacing w:after="0" w:line="360" w:lineRule="auto"/>
      <w:jc w:val="left"/>
    </w:pPr>
    <w:rPr>
      <w:sz w:val="21"/>
      <w:szCs w:val="20"/>
      <w:lang w:val="en-US" w:eastAsia="zh-CN"/>
    </w:rPr>
  </w:style>
  <w:style w:type="paragraph" w:styleId="Date">
    <w:name w:val="Date"/>
    <w:basedOn w:val="Normal"/>
    <w:next w:val="Normal"/>
    <w:link w:val="DateChar"/>
    <w:rsid w:val="00004723"/>
    <w:pPr>
      <w:ind w:leftChars="2500" w:left="100"/>
    </w:pPr>
  </w:style>
  <w:style w:type="character" w:customStyle="1" w:styleId="DateChar">
    <w:name w:val="Date Char"/>
    <w:basedOn w:val="DefaultParagraphFont"/>
    <w:link w:val="Date"/>
    <w:rsid w:val="00004723"/>
    <w:rPr>
      <w:sz w:val="22"/>
      <w:szCs w:val="22"/>
      <w:lang w:val="en-GB" w:eastAsia="en-US"/>
    </w:rPr>
  </w:style>
  <w:style w:type="paragraph" w:customStyle="1" w:styleId="Eqn">
    <w:name w:val="Eqn"/>
    <w:basedOn w:val="Normal"/>
    <w:qFormat/>
    <w:rsid w:val="00422921"/>
    <w:pPr>
      <w:widowControl/>
      <w:tabs>
        <w:tab w:val="center" w:pos="4608"/>
        <w:tab w:val="right" w:pos="9216"/>
      </w:tabs>
      <w:snapToGrid w:val="0"/>
    </w:pPr>
    <w:rPr>
      <w:lang w:val="en-US" w:eastAsia="ja-JP"/>
    </w:rPr>
  </w:style>
  <w:style w:type="character" w:customStyle="1" w:styleId="opdicttext22">
    <w:name w:val="op_dict_text22"/>
    <w:basedOn w:val="DefaultParagraphFont"/>
    <w:rsid w:val="00E40F8D"/>
  </w:style>
  <w:style w:type="paragraph" w:customStyle="1" w:styleId="maintext">
    <w:name w:val="main text"/>
    <w:basedOn w:val="Normal"/>
    <w:link w:val="maintextChar"/>
    <w:qFormat/>
    <w:rsid w:val="002C01B8"/>
    <w:pPr>
      <w:widowControl/>
      <w:autoSpaceDE/>
      <w:autoSpaceDN/>
      <w:adjustRightInd/>
      <w:spacing w:before="60" w:after="60" w:line="288" w:lineRule="auto"/>
      <w:ind w:firstLineChars="200" w:firstLine="200"/>
    </w:pPr>
    <w:rPr>
      <w:rFonts w:eastAsia="Malgun Gothic" w:cs="Batang"/>
      <w:sz w:val="20"/>
      <w:szCs w:val="20"/>
      <w:lang w:eastAsia="ko-KR"/>
    </w:rPr>
  </w:style>
  <w:style w:type="character" w:customStyle="1" w:styleId="maintextChar">
    <w:name w:val="main text Char"/>
    <w:basedOn w:val="DefaultParagraphFont"/>
    <w:link w:val="maintext"/>
    <w:rsid w:val="002C01B8"/>
    <w:rPr>
      <w:rFonts w:eastAsia="Malgun Gothic" w:cs="Batang"/>
      <w:lang w:val="en-GB" w:eastAsia="ko-KR"/>
    </w:rPr>
  </w:style>
  <w:style w:type="paragraph" w:customStyle="1" w:styleId="xl65">
    <w:name w:val="xl65"/>
    <w:basedOn w:val="Normal"/>
    <w:rsid w:val="0032181C"/>
    <w:pPr>
      <w:widowControl/>
      <w:pBdr>
        <w:top w:val="single" w:sz="8" w:space="0" w:color="auto"/>
        <w:lef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6">
    <w:name w:val="xl66"/>
    <w:basedOn w:val="Normal"/>
    <w:rsid w:val="0032181C"/>
    <w:pPr>
      <w:widowControl/>
      <w:pBdr>
        <w:top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7">
    <w:name w:val="xl67"/>
    <w:basedOn w:val="Normal"/>
    <w:rsid w:val="0032181C"/>
    <w:pPr>
      <w:widowControl/>
      <w:pBdr>
        <w:top w:val="single" w:sz="8" w:space="0" w:color="auto"/>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8">
    <w:name w:val="xl68"/>
    <w:basedOn w:val="Normal"/>
    <w:rsid w:val="0032181C"/>
    <w:pPr>
      <w:widowControl/>
      <w:pBdr>
        <w:lef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9">
    <w:name w:val="xl69"/>
    <w:basedOn w:val="Normal"/>
    <w:rsid w:val="0032181C"/>
    <w:pPr>
      <w:widowControl/>
      <w:pBdr>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0">
    <w:name w:val="xl70"/>
    <w:basedOn w:val="Normal"/>
    <w:rsid w:val="0032181C"/>
    <w:pPr>
      <w:widowControl/>
      <w:pBdr>
        <w:left w:val="single" w:sz="8" w:space="0" w:color="auto"/>
        <w:bottom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1">
    <w:name w:val="xl71"/>
    <w:basedOn w:val="Normal"/>
    <w:rsid w:val="0032181C"/>
    <w:pPr>
      <w:widowControl/>
      <w:pBdr>
        <w:bottom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2">
    <w:name w:val="xl72"/>
    <w:basedOn w:val="Normal"/>
    <w:rsid w:val="0032181C"/>
    <w:pPr>
      <w:widowControl/>
      <w:pBdr>
        <w:bottom w:val="single" w:sz="8" w:space="0" w:color="auto"/>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3">
    <w:name w:val="xl73"/>
    <w:basedOn w:val="Normal"/>
    <w:rsid w:val="0032181C"/>
    <w:pPr>
      <w:widowControl/>
      <w:pBdr>
        <w:top w:val="single" w:sz="8" w:space="0" w:color="auto"/>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4">
    <w:name w:val="xl74"/>
    <w:basedOn w:val="Normal"/>
    <w:rsid w:val="0032181C"/>
    <w:pPr>
      <w:widowControl/>
      <w:pBdr>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5">
    <w:name w:val="xl75"/>
    <w:basedOn w:val="Normal"/>
    <w:rsid w:val="0032181C"/>
    <w:pPr>
      <w:widowControl/>
      <w:pBdr>
        <w:bottom w:val="single" w:sz="8" w:space="0" w:color="auto"/>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6">
    <w:name w:val="xl76"/>
    <w:basedOn w:val="Normal"/>
    <w:rsid w:val="001403C0"/>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b/>
      <w:bCs/>
      <w:sz w:val="24"/>
      <w:szCs w:val="24"/>
      <w:lang w:val="en-US"/>
    </w:rPr>
  </w:style>
  <w:style w:type="paragraph" w:customStyle="1" w:styleId="xl77">
    <w:name w:val="xl77"/>
    <w:basedOn w:val="Normal"/>
    <w:rsid w:val="001403C0"/>
    <w:pPr>
      <w:widowControl/>
      <w:pBdr>
        <w:top w:val="single" w:sz="4" w:space="0" w:color="auto"/>
        <w:left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b/>
      <w:bCs/>
      <w:sz w:val="24"/>
      <w:szCs w:val="24"/>
      <w:lang w:val="en-US"/>
    </w:rPr>
  </w:style>
  <w:style w:type="paragraph" w:customStyle="1" w:styleId="xl78">
    <w:name w:val="xl78"/>
    <w:basedOn w:val="Normal"/>
    <w:rsid w:val="001403C0"/>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79">
    <w:name w:val="xl79"/>
    <w:basedOn w:val="Normal"/>
    <w:rsid w:val="001403C0"/>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0">
    <w:name w:val="xl80"/>
    <w:basedOn w:val="Normal"/>
    <w:rsid w:val="001403C0"/>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1">
    <w:name w:val="xl81"/>
    <w:basedOn w:val="Normal"/>
    <w:rsid w:val="001403C0"/>
    <w:pPr>
      <w:widowControl/>
      <w:pBdr>
        <w:top w:val="single" w:sz="4" w:space="0" w:color="auto"/>
        <w:left w:val="single" w:sz="8"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2">
    <w:name w:val="xl82"/>
    <w:basedOn w:val="Normal"/>
    <w:rsid w:val="001403C0"/>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3">
    <w:name w:val="xl83"/>
    <w:basedOn w:val="Normal"/>
    <w:rsid w:val="001403C0"/>
    <w:pPr>
      <w:widowControl/>
      <w:pBdr>
        <w:top w:val="single" w:sz="4" w:space="0" w:color="auto"/>
        <w:left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9307506">
      <w:bodyDiv w:val="1"/>
      <w:marLeft w:val="0"/>
      <w:marRight w:val="0"/>
      <w:marTop w:val="0"/>
      <w:marBottom w:val="0"/>
      <w:divBdr>
        <w:top w:val="none" w:sz="0" w:space="0" w:color="auto"/>
        <w:left w:val="none" w:sz="0" w:space="0" w:color="auto"/>
        <w:bottom w:val="none" w:sz="0" w:space="0" w:color="auto"/>
        <w:right w:val="none" w:sz="0" w:space="0" w:color="auto"/>
      </w:divBdr>
      <w:divsChild>
        <w:div w:id="504326260">
          <w:marLeft w:val="547"/>
          <w:marRight w:val="0"/>
          <w:marTop w:val="0"/>
          <w:marBottom w:val="0"/>
          <w:divBdr>
            <w:top w:val="none" w:sz="0" w:space="0" w:color="auto"/>
            <w:left w:val="none" w:sz="0" w:space="0" w:color="auto"/>
            <w:bottom w:val="none" w:sz="0" w:space="0" w:color="auto"/>
            <w:right w:val="none" w:sz="0" w:space="0" w:color="auto"/>
          </w:divBdr>
        </w:div>
        <w:div w:id="1074401188">
          <w:marLeft w:val="1166"/>
          <w:marRight w:val="0"/>
          <w:marTop w:val="0"/>
          <w:marBottom w:val="0"/>
          <w:divBdr>
            <w:top w:val="none" w:sz="0" w:space="0" w:color="auto"/>
            <w:left w:val="none" w:sz="0" w:space="0" w:color="auto"/>
            <w:bottom w:val="none" w:sz="0" w:space="0" w:color="auto"/>
            <w:right w:val="none" w:sz="0" w:space="0" w:color="auto"/>
          </w:divBdr>
        </w:div>
        <w:div w:id="1085687287">
          <w:marLeft w:val="1166"/>
          <w:marRight w:val="0"/>
          <w:marTop w:val="0"/>
          <w:marBottom w:val="0"/>
          <w:divBdr>
            <w:top w:val="none" w:sz="0" w:space="0" w:color="auto"/>
            <w:left w:val="none" w:sz="0" w:space="0" w:color="auto"/>
            <w:bottom w:val="none" w:sz="0" w:space="0" w:color="auto"/>
            <w:right w:val="none" w:sz="0" w:space="0" w:color="auto"/>
          </w:divBdr>
        </w:div>
      </w:divsChild>
    </w:div>
    <w:div w:id="34474658">
      <w:bodyDiv w:val="1"/>
      <w:marLeft w:val="0"/>
      <w:marRight w:val="0"/>
      <w:marTop w:val="0"/>
      <w:marBottom w:val="0"/>
      <w:divBdr>
        <w:top w:val="none" w:sz="0" w:space="0" w:color="auto"/>
        <w:left w:val="none" w:sz="0" w:space="0" w:color="auto"/>
        <w:bottom w:val="none" w:sz="0" w:space="0" w:color="auto"/>
        <w:right w:val="none" w:sz="0" w:space="0" w:color="auto"/>
      </w:divBdr>
      <w:divsChild>
        <w:div w:id="1326741549">
          <w:marLeft w:val="288"/>
          <w:marRight w:val="0"/>
          <w:marTop w:val="0"/>
          <w:marBottom w:val="0"/>
          <w:divBdr>
            <w:top w:val="none" w:sz="0" w:space="0" w:color="auto"/>
            <w:left w:val="none" w:sz="0" w:space="0" w:color="auto"/>
            <w:bottom w:val="none" w:sz="0" w:space="0" w:color="auto"/>
            <w:right w:val="none" w:sz="0" w:space="0" w:color="auto"/>
          </w:divBdr>
        </w:div>
      </w:divsChild>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04234">
      <w:bodyDiv w:val="1"/>
      <w:marLeft w:val="0"/>
      <w:marRight w:val="0"/>
      <w:marTop w:val="0"/>
      <w:marBottom w:val="0"/>
      <w:divBdr>
        <w:top w:val="none" w:sz="0" w:space="0" w:color="auto"/>
        <w:left w:val="none" w:sz="0" w:space="0" w:color="auto"/>
        <w:bottom w:val="none" w:sz="0" w:space="0" w:color="auto"/>
        <w:right w:val="none" w:sz="0" w:space="0" w:color="auto"/>
      </w:divBdr>
      <w:divsChild>
        <w:div w:id="1757438266">
          <w:marLeft w:val="1166"/>
          <w:marRight w:val="0"/>
          <w:marTop w:val="0"/>
          <w:marBottom w:val="0"/>
          <w:divBdr>
            <w:top w:val="none" w:sz="0" w:space="0" w:color="auto"/>
            <w:left w:val="none" w:sz="0" w:space="0" w:color="auto"/>
            <w:bottom w:val="none" w:sz="0" w:space="0" w:color="auto"/>
            <w:right w:val="none" w:sz="0" w:space="0" w:color="auto"/>
          </w:divBdr>
        </w:div>
        <w:div w:id="1780181142">
          <w:marLeft w:val="1166"/>
          <w:marRight w:val="0"/>
          <w:marTop w:val="0"/>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25260648">
      <w:bodyDiv w:val="1"/>
      <w:marLeft w:val="0"/>
      <w:marRight w:val="0"/>
      <w:marTop w:val="0"/>
      <w:marBottom w:val="0"/>
      <w:divBdr>
        <w:top w:val="none" w:sz="0" w:space="0" w:color="auto"/>
        <w:left w:val="none" w:sz="0" w:space="0" w:color="auto"/>
        <w:bottom w:val="none" w:sz="0" w:space="0" w:color="auto"/>
        <w:right w:val="none" w:sz="0" w:space="0" w:color="auto"/>
      </w:divBdr>
      <w:divsChild>
        <w:div w:id="190805361">
          <w:marLeft w:val="1800"/>
          <w:marRight w:val="0"/>
          <w:marTop w:val="0"/>
          <w:marBottom w:val="0"/>
          <w:divBdr>
            <w:top w:val="none" w:sz="0" w:space="0" w:color="auto"/>
            <w:left w:val="none" w:sz="0" w:space="0" w:color="auto"/>
            <w:bottom w:val="none" w:sz="0" w:space="0" w:color="auto"/>
            <w:right w:val="none" w:sz="0" w:space="0" w:color="auto"/>
          </w:divBdr>
        </w:div>
        <w:div w:id="394743858">
          <w:marLeft w:val="1800"/>
          <w:marRight w:val="0"/>
          <w:marTop w:val="0"/>
          <w:marBottom w:val="0"/>
          <w:divBdr>
            <w:top w:val="none" w:sz="0" w:space="0" w:color="auto"/>
            <w:left w:val="none" w:sz="0" w:space="0" w:color="auto"/>
            <w:bottom w:val="none" w:sz="0" w:space="0" w:color="auto"/>
            <w:right w:val="none" w:sz="0" w:space="0" w:color="auto"/>
          </w:divBdr>
        </w:div>
        <w:div w:id="406266247">
          <w:marLeft w:val="1166"/>
          <w:marRight w:val="0"/>
          <w:marTop w:val="0"/>
          <w:marBottom w:val="0"/>
          <w:divBdr>
            <w:top w:val="none" w:sz="0" w:space="0" w:color="auto"/>
            <w:left w:val="none" w:sz="0" w:space="0" w:color="auto"/>
            <w:bottom w:val="none" w:sz="0" w:space="0" w:color="auto"/>
            <w:right w:val="none" w:sz="0" w:space="0" w:color="auto"/>
          </w:divBdr>
        </w:div>
        <w:div w:id="435248589">
          <w:marLeft w:val="1800"/>
          <w:marRight w:val="0"/>
          <w:marTop w:val="0"/>
          <w:marBottom w:val="0"/>
          <w:divBdr>
            <w:top w:val="none" w:sz="0" w:space="0" w:color="auto"/>
            <w:left w:val="none" w:sz="0" w:space="0" w:color="auto"/>
            <w:bottom w:val="none" w:sz="0" w:space="0" w:color="auto"/>
            <w:right w:val="none" w:sz="0" w:space="0" w:color="auto"/>
          </w:divBdr>
        </w:div>
        <w:div w:id="539712634">
          <w:marLeft w:val="1166"/>
          <w:marRight w:val="0"/>
          <w:marTop w:val="0"/>
          <w:marBottom w:val="0"/>
          <w:divBdr>
            <w:top w:val="none" w:sz="0" w:space="0" w:color="auto"/>
            <w:left w:val="none" w:sz="0" w:space="0" w:color="auto"/>
            <w:bottom w:val="none" w:sz="0" w:space="0" w:color="auto"/>
            <w:right w:val="none" w:sz="0" w:space="0" w:color="auto"/>
          </w:divBdr>
        </w:div>
        <w:div w:id="818569133">
          <w:marLeft w:val="1166"/>
          <w:marRight w:val="0"/>
          <w:marTop w:val="0"/>
          <w:marBottom w:val="0"/>
          <w:divBdr>
            <w:top w:val="none" w:sz="0" w:space="0" w:color="auto"/>
            <w:left w:val="none" w:sz="0" w:space="0" w:color="auto"/>
            <w:bottom w:val="none" w:sz="0" w:space="0" w:color="auto"/>
            <w:right w:val="none" w:sz="0" w:space="0" w:color="auto"/>
          </w:divBdr>
        </w:div>
        <w:div w:id="1279599971">
          <w:marLeft w:val="1166"/>
          <w:marRight w:val="0"/>
          <w:marTop w:val="0"/>
          <w:marBottom w:val="0"/>
          <w:divBdr>
            <w:top w:val="none" w:sz="0" w:space="0" w:color="auto"/>
            <w:left w:val="none" w:sz="0" w:space="0" w:color="auto"/>
            <w:bottom w:val="none" w:sz="0" w:space="0" w:color="auto"/>
            <w:right w:val="none" w:sz="0" w:space="0" w:color="auto"/>
          </w:divBdr>
        </w:div>
        <w:div w:id="1283149139">
          <w:marLeft w:val="1800"/>
          <w:marRight w:val="0"/>
          <w:marTop w:val="0"/>
          <w:marBottom w:val="0"/>
          <w:divBdr>
            <w:top w:val="none" w:sz="0" w:space="0" w:color="auto"/>
            <w:left w:val="none" w:sz="0" w:space="0" w:color="auto"/>
            <w:bottom w:val="none" w:sz="0" w:space="0" w:color="auto"/>
            <w:right w:val="none" w:sz="0" w:space="0" w:color="auto"/>
          </w:divBdr>
        </w:div>
        <w:div w:id="1344934450">
          <w:marLeft w:val="1166"/>
          <w:marRight w:val="0"/>
          <w:marTop w:val="0"/>
          <w:marBottom w:val="0"/>
          <w:divBdr>
            <w:top w:val="none" w:sz="0" w:space="0" w:color="auto"/>
            <w:left w:val="none" w:sz="0" w:space="0" w:color="auto"/>
            <w:bottom w:val="none" w:sz="0" w:space="0" w:color="auto"/>
            <w:right w:val="none" w:sz="0" w:space="0" w:color="auto"/>
          </w:divBdr>
        </w:div>
        <w:div w:id="1481842479">
          <w:marLeft w:val="1800"/>
          <w:marRight w:val="0"/>
          <w:marTop w:val="0"/>
          <w:marBottom w:val="0"/>
          <w:divBdr>
            <w:top w:val="none" w:sz="0" w:space="0" w:color="auto"/>
            <w:left w:val="none" w:sz="0" w:space="0" w:color="auto"/>
            <w:bottom w:val="none" w:sz="0" w:space="0" w:color="auto"/>
            <w:right w:val="none" w:sz="0" w:space="0" w:color="auto"/>
          </w:divBdr>
        </w:div>
        <w:div w:id="1720516648">
          <w:marLeft w:val="180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3754">
      <w:bodyDiv w:val="1"/>
      <w:marLeft w:val="0"/>
      <w:marRight w:val="0"/>
      <w:marTop w:val="0"/>
      <w:marBottom w:val="0"/>
      <w:divBdr>
        <w:top w:val="none" w:sz="0" w:space="0" w:color="auto"/>
        <w:left w:val="none" w:sz="0" w:space="0" w:color="auto"/>
        <w:bottom w:val="none" w:sz="0" w:space="0" w:color="auto"/>
        <w:right w:val="none" w:sz="0" w:space="0" w:color="auto"/>
      </w:divBdr>
      <w:divsChild>
        <w:div w:id="1315915364">
          <w:marLeft w:val="0"/>
          <w:marRight w:val="0"/>
          <w:marTop w:val="0"/>
          <w:marBottom w:val="0"/>
          <w:divBdr>
            <w:top w:val="none" w:sz="0" w:space="0" w:color="auto"/>
            <w:left w:val="none" w:sz="0" w:space="0" w:color="auto"/>
            <w:bottom w:val="none" w:sz="0" w:space="0" w:color="auto"/>
            <w:right w:val="none" w:sz="0" w:space="0" w:color="auto"/>
          </w:divBdr>
          <w:divsChild>
            <w:div w:id="901139096">
              <w:marLeft w:val="0"/>
              <w:marRight w:val="0"/>
              <w:marTop w:val="0"/>
              <w:marBottom w:val="60"/>
              <w:divBdr>
                <w:top w:val="none" w:sz="0" w:space="0" w:color="auto"/>
                <w:left w:val="none" w:sz="0" w:space="0" w:color="auto"/>
                <w:bottom w:val="none" w:sz="0" w:space="0" w:color="auto"/>
                <w:right w:val="none" w:sz="0" w:space="0" w:color="auto"/>
              </w:divBdr>
              <w:divsChild>
                <w:div w:id="108988973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29593">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631017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274647">
      <w:bodyDiv w:val="1"/>
      <w:marLeft w:val="0"/>
      <w:marRight w:val="0"/>
      <w:marTop w:val="0"/>
      <w:marBottom w:val="0"/>
      <w:divBdr>
        <w:top w:val="none" w:sz="0" w:space="0" w:color="auto"/>
        <w:left w:val="none" w:sz="0" w:space="0" w:color="auto"/>
        <w:bottom w:val="none" w:sz="0" w:space="0" w:color="auto"/>
        <w:right w:val="none" w:sz="0" w:space="0" w:color="auto"/>
      </w:divBdr>
    </w:div>
    <w:div w:id="624847295">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567613993">
          <w:marLeft w:val="1958"/>
          <w:marRight w:val="0"/>
          <w:marTop w:val="96"/>
          <w:marBottom w:val="0"/>
          <w:divBdr>
            <w:top w:val="none" w:sz="0" w:space="0" w:color="auto"/>
            <w:left w:val="none" w:sz="0" w:space="0" w:color="auto"/>
            <w:bottom w:val="none" w:sz="0" w:space="0" w:color="auto"/>
            <w:right w:val="none" w:sz="0" w:space="0" w:color="auto"/>
          </w:divBdr>
        </w:div>
        <w:div w:id="1305544929">
          <w:marLeft w:val="1958"/>
          <w:marRight w:val="0"/>
          <w:marTop w:val="96"/>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60569430">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5843298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859586">
      <w:bodyDiv w:val="1"/>
      <w:marLeft w:val="0"/>
      <w:marRight w:val="0"/>
      <w:marTop w:val="0"/>
      <w:marBottom w:val="0"/>
      <w:divBdr>
        <w:top w:val="none" w:sz="0" w:space="0" w:color="auto"/>
        <w:left w:val="none" w:sz="0" w:space="0" w:color="auto"/>
        <w:bottom w:val="none" w:sz="0" w:space="0" w:color="auto"/>
        <w:right w:val="none" w:sz="0" w:space="0" w:color="auto"/>
      </w:divBdr>
      <w:divsChild>
        <w:div w:id="107353143">
          <w:marLeft w:val="1152"/>
          <w:marRight w:val="0"/>
          <w:marTop w:val="120"/>
          <w:marBottom w:val="0"/>
          <w:divBdr>
            <w:top w:val="none" w:sz="0" w:space="0" w:color="auto"/>
            <w:left w:val="none" w:sz="0" w:space="0" w:color="auto"/>
            <w:bottom w:val="none" w:sz="0" w:space="0" w:color="auto"/>
            <w:right w:val="none" w:sz="0" w:space="0" w:color="auto"/>
          </w:divBdr>
        </w:div>
        <w:div w:id="221134820">
          <w:marLeft w:val="1152"/>
          <w:marRight w:val="0"/>
          <w:marTop w:val="120"/>
          <w:marBottom w:val="0"/>
          <w:divBdr>
            <w:top w:val="none" w:sz="0" w:space="0" w:color="auto"/>
            <w:left w:val="none" w:sz="0" w:space="0" w:color="auto"/>
            <w:bottom w:val="none" w:sz="0" w:space="0" w:color="auto"/>
            <w:right w:val="none" w:sz="0" w:space="0" w:color="auto"/>
          </w:divBdr>
        </w:div>
        <w:div w:id="251087655">
          <w:marLeft w:val="1152"/>
          <w:marRight w:val="0"/>
          <w:marTop w:val="120"/>
          <w:marBottom w:val="0"/>
          <w:divBdr>
            <w:top w:val="none" w:sz="0" w:space="0" w:color="auto"/>
            <w:left w:val="none" w:sz="0" w:space="0" w:color="auto"/>
            <w:bottom w:val="none" w:sz="0" w:space="0" w:color="auto"/>
            <w:right w:val="none" w:sz="0" w:space="0" w:color="auto"/>
          </w:divBdr>
        </w:div>
        <w:div w:id="269506223">
          <w:marLeft w:val="432"/>
          <w:marRight w:val="0"/>
          <w:marTop w:val="120"/>
          <w:marBottom w:val="0"/>
          <w:divBdr>
            <w:top w:val="none" w:sz="0" w:space="0" w:color="auto"/>
            <w:left w:val="none" w:sz="0" w:space="0" w:color="auto"/>
            <w:bottom w:val="none" w:sz="0" w:space="0" w:color="auto"/>
            <w:right w:val="none" w:sz="0" w:space="0" w:color="auto"/>
          </w:divBdr>
        </w:div>
        <w:div w:id="441270030">
          <w:marLeft w:val="432"/>
          <w:marRight w:val="0"/>
          <w:marTop w:val="120"/>
          <w:marBottom w:val="0"/>
          <w:divBdr>
            <w:top w:val="none" w:sz="0" w:space="0" w:color="auto"/>
            <w:left w:val="none" w:sz="0" w:space="0" w:color="auto"/>
            <w:bottom w:val="none" w:sz="0" w:space="0" w:color="auto"/>
            <w:right w:val="none" w:sz="0" w:space="0" w:color="auto"/>
          </w:divBdr>
        </w:div>
        <w:div w:id="752891517">
          <w:marLeft w:val="1152"/>
          <w:marRight w:val="0"/>
          <w:marTop w:val="120"/>
          <w:marBottom w:val="0"/>
          <w:divBdr>
            <w:top w:val="none" w:sz="0" w:space="0" w:color="auto"/>
            <w:left w:val="none" w:sz="0" w:space="0" w:color="auto"/>
            <w:bottom w:val="none" w:sz="0" w:space="0" w:color="auto"/>
            <w:right w:val="none" w:sz="0" w:space="0" w:color="auto"/>
          </w:divBdr>
        </w:div>
        <w:div w:id="1070731348">
          <w:marLeft w:val="1152"/>
          <w:marRight w:val="0"/>
          <w:marTop w:val="120"/>
          <w:marBottom w:val="0"/>
          <w:divBdr>
            <w:top w:val="none" w:sz="0" w:space="0" w:color="auto"/>
            <w:left w:val="none" w:sz="0" w:space="0" w:color="auto"/>
            <w:bottom w:val="none" w:sz="0" w:space="0" w:color="auto"/>
            <w:right w:val="none" w:sz="0" w:space="0" w:color="auto"/>
          </w:divBdr>
        </w:div>
        <w:div w:id="1735077938">
          <w:marLeft w:val="1152"/>
          <w:marRight w:val="0"/>
          <w:marTop w:val="120"/>
          <w:marBottom w:val="0"/>
          <w:divBdr>
            <w:top w:val="none" w:sz="0" w:space="0" w:color="auto"/>
            <w:left w:val="none" w:sz="0" w:space="0" w:color="auto"/>
            <w:bottom w:val="none" w:sz="0" w:space="0" w:color="auto"/>
            <w:right w:val="none" w:sz="0" w:space="0" w:color="auto"/>
          </w:divBdr>
        </w:div>
        <w:div w:id="2138521539">
          <w:marLeft w:val="432"/>
          <w:marRight w:val="0"/>
          <w:marTop w:val="120"/>
          <w:marBottom w:val="0"/>
          <w:divBdr>
            <w:top w:val="none" w:sz="0" w:space="0" w:color="auto"/>
            <w:left w:val="none" w:sz="0" w:space="0" w:color="auto"/>
            <w:bottom w:val="none" w:sz="0" w:space="0" w:color="auto"/>
            <w:right w:val="none" w:sz="0" w:space="0" w:color="auto"/>
          </w:divBdr>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74493122">
      <w:bodyDiv w:val="1"/>
      <w:marLeft w:val="0"/>
      <w:marRight w:val="0"/>
      <w:marTop w:val="0"/>
      <w:marBottom w:val="0"/>
      <w:divBdr>
        <w:top w:val="none" w:sz="0" w:space="0" w:color="auto"/>
        <w:left w:val="none" w:sz="0" w:space="0" w:color="auto"/>
        <w:bottom w:val="none" w:sz="0" w:space="0" w:color="auto"/>
        <w:right w:val="none" w:sz="0" w:space="0" w:color="auto"/>
      </w:divBdr>
      <w:divsChild>
        <w:div w:id="106700493">
          <w:marLeft w:val="1800"/>
          <w:marRight w:val="0"/>
          <w:marTop w:val="0"/>
          <w:marBottom w:val="0"/>
          <w:divBdr>
            <w:top w:val="none" w:sz="0" w:space="0" w:color="auto"/>
            <w:left w:val="none" w:sz="0" w:space="0" w:color="auto"/>
            <w:bottom w:val="none" w:sz="0" w:space="0" w:color="auto"/>
            <w:right w:val="none" w:sz="0" w:space="0" w:color="auto"/>
          </w:divBdr>
        </w:div>
        <w:div w:id="210074139">
          <w:marLeft w:val="1166"/>
          <w:marRight w:val="0"/>
          <w:marTop w:val="0"/>
          <w:marBottom w:val="0"/>
          <w:divBdr>
            <w:top w:val="none" w:sz="0" w:space="0" w:color="auto"/>
            <w:left w:val="none" w:sz="0" w:space="0" w:color="auto"/>
            <w:bottom w:val="none" w:sz="0" w:space="0" w:color="auto"/>
            <w:right w:val="none" w:sz="0" w:space="0" w:color="auto"/>
          </w:divBdr>
        </w:div>
        <w:div w:id="659499989">
          <w:marLeft w:val="547"/>
          <w:marRight w:val="0"/>
          <w:marTop w:val="0"/>
          <w:marBottom w:val="0"/>
          <w:divBdr>
            <w:top w:val="none" w:sz="0" w:space="0" w:color="auto"/>
            <w:left w:val="none" w:sz="0" w:space="0" w:color="auto"/>
            <w:bottom w:val="none" w:sz="0" w:space="0" w:color="auto"/>
            <w:right w:val="none" w:sz="0" w:space="0" w:color="auto"/>
          </w:divBdr>
        </w:div>
        <w:div w:id="715740089">
          <w:marLeft w:val="1166"/>
          <w:marRight w:val="0"/>
          <w:marTop w:val="0"/>
          <w:marBottom w:val="0"/>
          <w:divBdr>
            <w:top w:val="none" w:sz="0" w:space="0" w:color="auto"/>
            <w:left w:val="none" w:sz="0" w:space="0" w:color="auto"/>
            <w:bottom w:val="none" w:sz="0" w:space="0" w:color="auto"/>
            <w:right w:val="none" w:sz="0" w:space="0" w:color="auto"/>
          </w:divBdr>
        </w:div>
        <w:div w:id="773399833">
          <w:marLeft w:val="1800"/>
          <w:marRight w:val="0"/>
          <w:marTop w:val="0"/>
          <w:marBottom w:val="0"/>
          <w:divBdr>
            <w:top w:val="none" w:sz="0" w:space="0" w:color="auto"/>
            <w:left w:val="none" w:sz="0" w:space="0" w:color="auto"/>
            <w:bottom w:val="none" w:sz="0" w:space="0" w:color="auto"/>
            <w:right w:val="none" w:sz="0" w:space="0" w:color="auto"/>
          </w:divBdr>
        </w:div>
        <w:div w:id="816190085">
          <w:marLeft w:val="1166"/>
          <w:marRight w:val="0"/>
          <w:marTop w:val="0"/>
          <w:marBottom w:val="0"/>
          <w:divBdr>
            <w:top w:val="none" w:sz="0" w:space="0" w:color="auto"/>
            <w:left w:val="none" w:sz="0" w:space="0" w:color="auto"/>
            <w:bottom w:val="none" w:sz="0" w:space="0" w:color="auto"/>
            <w:right w:val="none" w:sz="0" w:space="0" w:color="auto"/>
          </w:divBdr>
        </w:div>
        <w:div w:id="1876892732">
          <w:marLeft w:val="1166"/>
          <w:marRight w:val="0"/>
          <w:marTop w:val="0"/>
          <w:marBottom w:val="0"/>
          <w:divBdr>
            <w:top w:val="none" w:sz="0" w:space="0" w:color="auto"/>
            <w:left w:val="none" w:sz="0" w:space="0" w:color="auto"/>
            <w:bottom w:val="none" w:sz="0" w:space="0" w:color="auto"/>
            <w:right w:val="none" w:sz="0" w:space="0" w:color="auto"/>
          </w:divBdr>
        </w:div>
        <w:div w:id="1949310465">
          <w:marLeft w:val="1800"/>
          <w:marRight w:val="0"/>
          <w:marTop w:val="0"/>
          <w:marBottom w:val="0"/>
          <w:divBdr>
            <w:top w:val="none" w:sz="0" w:space="0" w:color="auto"/>
            <w:left w:val="none" w:sz="0" w:space="0" w:color="auto"/>
            <w:bottom w:val="none" w:sz="0" w:space="0" w:color="auto"/>
            <w:right w:val="none" w:sz="0" w:space="0" w:color="auto"/>
          </w:divBdr>
        </w:div>
        <w:div w:id="2050908316">
          <w:marLeft w:val="1800"/>
          <w:marRight w:val="0"/>
          <w:marTop w:val="0"/>
          <w:marBottom w:val="0"/>
          <w:divBdr>
            <w:top w:val="none" w:sz="0" w:space="0" w:color="auto"/>
            <w:left w:val="none" w:sz="0" w:space="0" w:color="auto"/>
            <w:bottom w:val="none" w:sz="0" w:space="0" w:color="auto"/>
            <w:right w:val="none" w:sz="0" w:space="0" w:color="auto"/>
          </w:divBdr>
        </w:div>
      </w:divsChild>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5117972">
      <w:bodyDiv w:val="1"/>
      <w:marLeft w:val="0"/>
      <w:marRight w:val="0"/>
      <w:marTop w:val="0"/>
      <w:marBottom w:val="0"/>
      <w:divBdr>
        <w:top w:val="none" w:sz="0" w:space="0" w:color="auto"/>
        <w:left w:val="none" w:sz="0" w:space="0" w:color="auto"/>
        <w:bottom w:val="none" w:sz="0" w:space="0" w:color="auto"/>
        <w:right w:val="none" w:sz="0" w:space="0" w:color="auto"/>
      </w:divBdr>
      <w:divsChild>
        <w:div w:id="17393927">
          <w:marLeft w:val="1800"/>
          <w:marRight w:val="0"/>
          <w:marTop w:val="0"/>
          <w:marBottom w:val="0"/>
          <w:divBdr>
            <w:top w:val="none" w:sz="0" w:space="0" w:color="auto"/>
            <w:left w:val="none" w:sz="0" w:space="0" w:color="auto"/>
            <w:bottom w:val="none" w:sz="0" w:space="0" w:color="auto"/>
            <w:right w:val="none" w:sz="0" w:space="0" w:color="auto"/>
          </w:divBdr>
        </w:div>
        <w:div w:id="84962604">
          <w:marLeft w:val="1800"/>
          <w:marRight w:val="0"/>
          <w:marTop w:val="0"/>
          <w:marBottom w:val="0"/>
          <w:divBdr>
            <w:top w:val="none" w:sz="0" w:space="0" w:color="auto"/>
            <w:left w:val="none" w:sz="0" w:space="0" w:color="auto"/>
            <w:bottom w:val="none" w:sz="0" w:space="0" w:color="auto"/>
            <w:right w:val="none" w:sz="0" w:space="0" w:color="auto"/>
          </w:divBdr>
        </w:div>
        <w:div w:id="309023981">
          <w:marLeft w:val="1166"/>
          <w:marRight w:val="0"/>
          <w:marTop w:val="0"/>
          <w:marBottom w:val="0"/>
          <w:divBdr>
            <w:top w:val="none" w:sz="0" w:space="0" w:color="auto"/>
            <w:left w:val="none" w:sz="0" w:space="0" w:color="auto"/>
            <w:bottom w:val="none" w:sz="0" w:space="0" w:color="auto"/>
            <w:right w:val="none" w:sz="0" w:space="0" w:color="auto"/>
          </w:divBdr>
        </w:div>
        <w:div w:id="415588993">
          <w:marLeft w:val="1800"/>
          <w:marRight w:val="0"/>
          <w:marTop w:val="0"/>
          <w:marBottom w:val="0"/>
          <w:divBdr>
            <w:top w:val="none" w:sz="0" w:space="0" w:color="auto"/>
            <w:left w:val="none" w:sz="0" w:space="0" w:color="auto"/>
            <w:bottom w:val="none" w:sz="0" w:space="0" w:color="auto"/>
            <w:right w:val="none" w:sz="0" w:space="0" w:color="auto"/>
          </w:divBdr>
        </w:div>
        <w:div w:id="418065502">
          <w:marLeft w:val="1166"/>
          <w:marRight w:val="0"/>
          <w:marTop w:val="0"/>
          <w:marBottom w:val="0"/>
          <w:divBdr>
            <w:top w:val="none" w:sz="0" w:space="0" w:color="auto"/>
            <w:left w:val="none" w:sz="0" w:space="0" w:color="auto"/>
            <w:bottom w:val="none" w:sz="0" w:space="0" w:color="auto"/>
            <w:right w:val="none" w:sz="0" w:space="0" w:color="auto"/>
          </w:divBdr>
        </w:div>
        <w:div w:id="933903082">
          <w:marLeft w:val="1800"/>
          <w:marRight w:val="0"/>
          <w:marTop w:val="0"/>
          <w:marBottom w:val="0"/>
          <w:divBdr>
            <w:top w:val="none" w:sz="0" w:space="0" w:color="auto"/>
            <w:left w:val="none" w:sz="0" w:space="0" w:color="auto"/>
            <w:bottom w:val="none" w:sz="0" w:space="0" w:color="auto"/>
            <w:right w:val="none" w:sz="0" w:space="0" w:color="auto"/>
          </w:divBdr>
        </w:div>
        <w:div w:id="1003239478">
          <w:marLeft w:val="1800"/>
          <w:marRight w:val="0"/>
          <w:marTop w:val="0"/>
          <w:marBottom w:val="0"/>
          <w:divBdr>
            <w:top w:val="none" w:sz="0" w:space="0" w:color="auto"/>
            <w:left w:val="none" w:sz="0" w:space="0" w:color="auto"/>
            <w:bottom w:val="none" w:sz="0" w:space="0" w:color="auto"/>
            <w:right w:val="none" w:sz="0" w:space="0" w:color="auto"/>
          </w:divBdr>
        </w:div>
        <w:div w:id="1278442284">
          <w:marLeft w:val="1166"/>
          <w:marRight w:val="0"/>
          <w:marTop w:val="0"/>
          <w:marBottom w:val="0"/>
          <w:divBdr>
            <w:top w:val="none" w:sz="0" w:space="0" w:color="auto"/>
            <w:left w:val="none" w:sz="0" w:space="0" w:color="auto"/>
            <w:bottom w:val="none" w:sz="0" w:space="0" w:color="auto"/>
            <w:right w:val="none" w:sz="0" w:space="0" w:color="auto"/>
          </w:divBdr>
        </w:div>
        <w:div w:id="1282225775">
          <w:marLeft w:val="1800"/>
          <w:marRight w:val="0"/>
          <w:marTop w:val="0"/>
          <w:marBottom w:val="0"/>
          <w:divBdr>
            <w:top w:val="none" w:sz="0" w:space="0" w:color="auto"/>
            <w:left w:val="none" w:sz="0" w:space="0" w:color="auto"/>
            <w:bottom w:val="none" w:sz="0" w:space="0" w:color="auto"/>
            <w:right w:val="none" w:sz="0" w:space="0" w:color="auto"/>
          </w:divBdr>
        </w:div>
        <w:div w:id="1642689880">
          <w:marLeft w:val="1166"/>
          <w:marRight w:val="0"/>
          <w:marTop w:val="0"/>
          <w:marBottom w:val="0"/>
          <w:divBdr>
            <w:top w:val="none" w:sz="0" w:space="0" w:color="auto"/>
            <w:left w:val="none" w:sz="0" w:space="0" w:color="auto"/>
            <w:bottom w:val="none" w:sz="0" w:space="0" w:color="auto"/>
            <w:right w:val="none" w:sz="0" w:space="0" w:color="auto"/>
          </w:divBdr>
        </w:div>
        <w:div w:id="2039354067">
          <w:marLeft w:val="1166"/>
          <w:marRight w:val="0"/>
          <w:marTop w:val="0"/>
          <w:marBottom w:val="0"/>
          <w:divBdr>
            <w:top w:val="none" w:sz="0" w:space="0" w:color="auto"/>
            <w:left w:val="none" w:sz="0" w:space="0" w:color="auto"/>
            <w:bottom w:val="none" w:sz="0" w:space="0" w:color="auto"/>
            <w:right w:val="none" w:sz="0" w:space="0" w:color="auto"/>
          </w:divBdr>
        </w:div>
      </w:divsChild>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8634762">
      <w:bodyDiv w:val="1"/>
      <w:marLeft w:val="0"/>
      <w:marRight w:val="0"/>
      <w:marTop w:val="0"/>
      <w:marBottom w:val="0"/>
      <w:divBdr>
        <w:top w:val="none" w:sz="0" w:space="0" w:color="auto"/>
        <w:left w:val="none" w:sz="0" w:space="0" w:color="auto"/>
        <w:bottom w:val="none" w:sz="0" w:space="0" w:color="auto"/>
        <w:right w:val="none" w:sz="0" w:space="0" w:color="auto"/>
      </w:divBdr>
      <w:divsChild>
        <w:div w:id="124586785">
          <w:marLeft w:val="1800"/>
          <w:marRight w:val="0"/>
          <w:marTop w:val="0"/>
          <w:marBottom w:val="0"/>
          <w:divBdr>
            <w:top w:val="none" w:sz="0" w:space="0" w:color="auto"/>
            <w:left w:val="none" w:sz="0" w:space="0" w:color="auto"/>
            <w:bottom w:val="none" w:sz="0" w:space="0" w:color="auto"/>
            <w:right w:val="none" w:sz="0" w:space="0" w:color="auto"/>
          </w:divBdr>
        </w:div>
        <w:div w:id="211236737">
          <w:marLeft w:val="1800"/>
          <w:marRight w:val="0"/>
          <w:marTop w:val="0"/>
          <w:marBottom w:val="0"/>
          <w:divBdr>
            <w:top w:val="none" w:sz="0" w:space="0" w:color="auto"/>
            <w:left w:val="none" w:sz="0" w:space="0" w:color="auto"/>
            <w:bottom w:val="none" w:sz="0" w:space="0" w:color="auto"/>
            <w:right w:val="none" w:sz="0" w:space="0" w:color="auto"/>
          </w:divBdr>
        </w:div>
        <w:div w:id="555967731">
          <w:marLeft w:val="1166"/>
          <w:marRight w:val="0"/>
          <w:marTop w:val="0"/>
          <w:marBottom w:val="0"/>
          <w:divBdr>
            <w:top w:val="none" w:sz="0" w:space="0" w:color="auto"/>
            <w:left w:val="none" w:sz="0" w:space="0" w:color="auto"/>
            <w:bottom w:val="none" w:sz="0" w:space="0" w:color="auto"/>
            <w:right w:val="none" w:sz="0" w:space="0" w:color="auto"/>
          </w:divBdr>
        </w:div>
        <w:div w:id="711921939">
          <w:marLeft w:val="1800"/>
          <w:marRight w:val="0"/>
          <w:marTop w:val="0"/>
          <w:marBottom w:val="0"/>
          <w:divBdr>
            <w:top w:val="none" w:sz="0" w:space="0" w:color="auto"/>
            <w:left w:val="none" w:sz="0" w:space="0" w:color="auto"/>
            <w:bottom w:val="none" w:sz="0" w:space="0" w:color="auto"/>
            <w:right w:val="none" w:sz="0" w:space="0" w:color="auto"/>
          </w:divBdr>
        </w:div>
        <w:div w:id="1422097511">
          <w:marLeft w:val="1800"/>
          <w:marRight w:val="0"/>
          <w:marTop w:val="0"/>
          <w:marBottom w:val="0"/>
          <w:divBdr>
            <w:top w:val="none" w:sz="0" w:space="0" w:color="auto"/>
            <w:left w:val="none" w:sz="0" w:space="0" w:color="auto"/>
            <w:bottom w:val="none" w:sz="0" w:space="0" w:color="auto"/>
            <w:right w:val="none" w:sz="0" w:space="0" w:color="auto"/>
          </w:divBdr>
        </w:div>
        <w:div w:id="1718967352">
          <w:marLeft w:val="1800"/>
          <w:marRight w:val="0"/>
          <w:marTop w:val="0"/>
          <w:marBottom w:val="0"/>
          <w:divBdr>
            <w:top w:val="none" w:sz="0" w:space="0" w:color="auto"/>
            <w:left w:val="none" w:sz="0" w:space="0" w:color="auto"/>
            <w:bottom w:val="none" w:sz="0" w:space="0" w:color="auto"/>
            <w:right w:val="none" w:sz="0" w:space="0" w:color="auto"/>
          </w:divBdr>
        </w:div>
        <w:div w:id="1836460258">
          <w:marLeft w:val="1166"/>
          <w:marRight w:val="0"/>
          <w:marTop w:val="0"/>
          <w:marBottom w:val="0"/>
          <w:divBdr>
            <w:top w:val="none" w:sz="0" w:space="0" w:color="auto"/>
            <w:left w:val="none" w:sz="0" w:space="0" w:color="auto"/>
            <w:bottom w:val="none" w:sz="0" w:space="0" w:color="auto"/>
            <w:right w:val="none" w:sz="0" w:space="0" w:color="auto"/>
          </w:divBdr>
        </w:div>
        <w:div w:id="1874533346">
          <w:marLeft w:val="1800"/>
          <w:marRight w:val="0"/>
          <w:marTop w:val="0"/>
          <w:marBottom w:val="0"/>
          <w:divBdr>
            <w:top w:val="none" w:sz="0" w:space="0" w:color="auto"/>
            <w:left w:val="none" w:sz="0" w:space="0" w:color="auto"/>
            <w:bottom w:val="none" w:sz="0" w:space="0" w:color="auto"/>
            <w:right w:val="none" w:sz="0" w:space="0" w:color="auto"/>
          </w:divBdr>
        </w:div>
        <w:div w:id="1967078801">
          <w:marLeft w:val="1166"/>
          <w:marRight w:val="0"/>
          <w:marTop w:val="0"/>
          <w:marBottom w:val="0"/>
          <w:divBdr>
            <w:top w:val="none" w:sz="0" w:space="0" w:color="auto"/>
            <w:left w:val="none" w:sz="0" w:space="0" w:color="auto"/>
            <w:bottom w:val="none" w:sz="0" w:space="0" w:color="auto"/>
            <w:right w:val="none" w:sz="0" w:space="0" w:color="auto"/>
          </w:divBdr>
        </w:div>
        <w:div w:id="2006977313">
          <w:marLeft w:val="1166"/>
          <w:marRight w:val="0"/>
          <w:marTop w:val="0"/>
          <w:marBottom w:val="0"/>
          <w:divBdr>
            <w:top w:val="none" w:sz="0" w:space="0" w:color="auto"/>
            <w:left w:val="none" w:sz="0" w:space="0" w:color="auto"/>
            <w:bottom w:val="none" w:sz="0" w:space="0" w:color="auto"/>
            <w:right w:val="none" w:sz="0" w:space="0" w:color="auto"/>
          </w:divBdr>
        </w:div>
        <w:div w:id="2139831332">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0566997">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206260308">
          <w:marLeft w:val="1958"/>
          <w:marRight w:val="0"/>
          <w:marTop w:val="96"/>
          <w:marBottom w:val="0"/>
          <w:divBdr>
            <w:top w:val="none" w:sz="0" w:space="0" w:color="auto"/>
            <w:left w:val="none" w:sz="0" w:space="0" w:color="auto"/>
            <w:bottom w:val="none" w:sz="0" w:space="0" w:color="auto"/>
            <w:right w:val="none" w:sz="0" w:space="0" w:color="auto"/>
          </w:divBdr>
        </w:div>
        <w:div w:id="1357579948">
          <w:marLeft w:val="1958"/>
          <w:marRight w:val="0"/>
          <w:marTop w:val="96"/>
          <w:marBottom w:val="0"/>
          <w:divBdr>
            <w:top w:val="none" w:sz="0" w:space="0" w:color="auto"/>
            <w:left w:val="none" w:sz="0" w:space="0" w:color="auto"/>
            <w:bottom w:val="none" w:sz="0" w:space="0" w:color="auto"/>
            <w:right w:val="none" w:sz="0" w:space="0" w:color="auto"/>
          </w:divBdr>
        </w:div>
      </w:divsChild>
    </w:div>
    <w:div w:id="1461803524">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565292">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7635684">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690176966">
      <w:bodyDiv w:val="1"/>
      <w:marLeft w:val="0"/>
      <w:marRight w:val="0"/>
      <w:marTop w:val="0"/>
      <w:marBottom w:val="0"/>
      <w:divBdr>
        <w:top w:val="none" w:sz="0" w:space="0" w:color="auto"/>
        <w:left w:val="none" w:sz="0" w:space="0" w:color="auto"/>
        <w:bottom w:val="none" w:sz="0" w:space="0" w:color="auto"/>
        <w:right w:val="none" w:sz="0" w:space="0" w:color="auto"/>
      </w:divBdr>
      <w:divsChild>
        <w:div w:id="1460149850">
          <w:marLeft w:val="0"/>
          <w:marRight w:val="0"/>
          <w:marTop w:val="0"/>
          <w:marBottom w:val="0"/>
          <w:divBdr>
            <w:top w:val="none" w:sz="0" w:space="0" w:color="auto"/>
            <w:left w:val="none" w:sz="0" w:space="0" w:color="auto"/>
            <w:bottom w:val="none" w:sz="0" w:space="0" w:color="auto"/>
            <w:right w:val="none" w:sz="0" w:space="0" w:color="auto"/>
          </w:divBdr>
          <w:divsChild>
            <w:div w:id="1438866654">
              <w:marLeft w:val="0"/>
              <w:marRight w:val="0"/>
              <w:marTop w:val="0"/>
              <w:marBottom w:val="60"/>
              <w:divBdr>
                <w:top w:val="none" w:sz="0" w:space="0" w:color="auto"/>
                <w:left w:val="none" w:sz="0" w:space="0" w:color="auto"/>
                <w:bottom w:val="none" w:sz="0" w:space="0" w:color="auto"/>
                <w:right w:val="none" w:sz="0" w:space="0" w:color="auto"/>
              </w:divBdr>
              <w:divsChild>
                <w:div w:id="975837685">
                  <w:marLeft w:val="0"/>
                  <w:marRight w:val="0"/>
                  <w:marTop w:val="0"/>
                  <w:marBottom w:val="90"/>
                  <w:divBdr>
                    <w:top w:val="none" w:sz="0" w:space="0" w:color="auto"/>
                    <w:left w:val="none" w:sz="0" w:space="0" w:color="auto"/>
                    <w:bottom w:val="none" w:sz="0" w:space="0" w:color="auto"/>
                    <w:right w:val="none" w:sz="0" w:space="0" w:color="auto"/>
                  </w:divBdr>
                  <w:divsChild>
                    <w:div w:id="12318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3838207">
      <w:bodyDiv w:val="1"/>
      <w:marLeft w:val="0"/>
      <w:marRight w:val="0"/>
      <w:marTop w:val="0"/>
      <w:marBottom w:val="0"/>
      <w:divBdr>
        <w:top w:val="none" w:sz="0" w:space="0" w:color="auto"/>
        <w:left w:val="none" w:sz="0" w:space="0" w:color="auto"/>
        <w:bottom w:val="none" w:sz="0" w:space="0" w:color="auto"/>
        <w:right w:val="none" w:sz="0" w:space="0" w:color="auto"/>
      </w:divBdr>
    </w:div>
    <w:div w:id="1875728304">
      <w:bodyDiv w:val="1"/>
      <w:marLeft w:val="0"/>
      <w:marRight w:val="0"/>
      <w:marTop w:val="0"/>
      <w:marBottom w:val="0"/>
      <w:divBdr>
        <w:top w:val="none" w:sz="0" w:space="0" w:color="auto"/>
        <w:left w:val="none" w:sz="0" w:space="0" w:color="auto"/>
        <w:bottom w:val="none" w:sz="0" w:space="0" w:color="auto"/>
        <w:right w:val="none" w:sz="0" w:space="0" w:color="auto"/>
      </w:divBdr>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1836100">
      <w:bodyDiv w:val="1"/>
      <w:marLeft w:val="0"/>
      <w:marRight w:val="0"/>
      <w:marTop w:val="0"/>
      <w:marBottom w:val="0"/>
      <w:divBdr>
        <w:top w:val="none" w:sz="0" w:space="0" w:color="auto"/>
        <w:left w:val="none" w:sz="0" w:space="0" w:color="auto"/>
        <w:bottom w:val="none" w:sz="0" w:space="0" w:color="auto"/>
        <w:right w:val="none" w:sz="0" w:space="0" w:color="auto"/>
      </w:divBdr>
      <w:divsChild>
        <w:div w:id="1033771219">
          <w:marLeft w:val="403"/>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theme" Target="theme/theme1.xml"/><Relationship Id="rId51"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9DE444-5DDF-4A16-BE13-AB8EFCB2A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5219</Words>
  <Characters>29750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bxj (HD)</dc:creator>
  <cp:lastModifiedBy>Carmela Cozzo</cp:lastModifiedBy>
  <cp:revision>3</cp:revision>
  <cp:lastPrinted>2007-06-19T11:08:00Z</cp:lastPrinted>
  <dcterms:created xsi:type="dcterms:W3CDTF">2017-01-10T03:13:00Z</dcterms:created>
  <dcterms:modified xsi:type="dcterms:W3CDTF">2017-01-10T03:14:00Z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(3)9mvs2YDLz6C6HSEsUYuQZWKQzO8phgkjdXEQesFqTOBzcoJ3D05Qa4RoWhzRYvx8YQ07zWta
kqqZ/Y60Sp6Sr6fSuQAWgGjGL84+54VRGkBDuxQ9XIrFgAAsYlTXv7lgUHLROQWMTDGEYC9L
pmqauMDtqn3JRV21brgrsti/AlrBkpQWzMvzmbA4KVwGUPRzJFvhH4GFZHszmw48pjWC5cLj
48MbR6HgYyeDOSk/TA</vt:lpwstr>
  </property>
  <property fmtid="{D5CDD505-2E9C-101B-9397-08002B2CF9AE}" pid="28" name="_2015_ms_pID_7253431">
    <vt:lpwstr>UdFqTD9gBJ23LgFY3BcQsgXsWBvTNrujrT2iEpzcvLa4M5+HnSxP1D
jiRHJml9MZVWyg6RC21HLawa75LIeCCJD1xbvl3IdpSVK6j5rBDflItHnKXvOwcmWVGBJjNR
kGVAGBI/S1wjR/H0uopzn42+82X5mDJpAuNtCv+He/le+RlUVLNfCrSBtvmzhw87BJLrdZVb
jSioYvUF/GIKEpLmvb0y887lRcG7Y6hFHC1j</vt:lpwstr>
  </property>
  <property fmtid="{D5CDD505-2E9C-101B-9397-08002B2CF9AE}" pid="29" name="_2015_ms_pID_7253432">
    <vt:lpwstr>RXq+1duwtZa3OglfgHIFoevLFBCrfOJ6m0MH
aSF5aC2s</vt:lpwstr>
  </property>
  <property fmtid="{D5CDD505-2E9C-101B-9397-08002B2CF9AE}" pid="30" name="_DocHome">
    <vt:i4>-390313664</vt:i4>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1484017771</vt:lpwstr>
  </property>
</Properties>
</file>